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72911" w14:textId="1D2881BB" w:rsidR="000C6175" w:rsidRPr="00A07B04" w:rsidRDefault="00F00905" w:rsidP="000C6175">
      <w:pPr>
        <w:spacing w:after="0" w:line="240" w:lineRule="auto"/>
        <w:rPr>
          <w:rFonts w:asciiTheme="majorHAnsi" w:hAnsiTheme="majorHAnsi" w:cstheme="majorHAnsi"/>
          <w:caps/>
          <w:sz w:val="20"/>
          <w:szCs w:val="20"/>
          <w:bdr w:val="none" w:sz="0" w:space="0" w:color="auto" w:frame="1"/>
          <w:shd w:val="clear" w:color="auto" w:fill="FFFFFF"/>
        </w:rPr>
      </w:pPr>
      <w:bookmarkStart w:id="0" w:name="_Hlk18469003"/>
      <w:r w:rsidRPr="00A07B0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1" locked="0" layoutInCell="1" allowOverlap="1" wp14:anchorId="3605A240" wp14:editId="14CA350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8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12" y="21373"/>
                <wp:lineTo x="21312" y="0"/>
                <wp:lineTo x="0" y="0"/>
              </wp:wrapPolygon>
            </wp:wrapTight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Q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F4014" w14:textId="3515848E" w:rsidR="00FB74B3" w:rsidRPr="00A07B04" w:rsidRDefault="00FB74B3" w:rsidP="00C05FBC">
      <w:pPr>
        <w:spacing w:after="0" w:line="240" w:lineRule="auto"/>
        <w:jc w:val="right"/>
        <w:rPr>
          <w:rFonts w:asciiTheme="majorHAnsi" w:hAnsiTheme="majorHAnsi" w:cstheme="majorHAnsi"/>
          <w:i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A07B04">
        <w:rPr>
          <w:rFonts w:asciiTheme="majorHAnsi" w:hAnsiTheme="majorHAnsi" w:cstheme="majorHAnsi"/>
          <w:caps/>
          <w:sz w:val="20"/>
          <w:szCs w:val="20"/>
          <w:bdr w:val="none" w:sz="0" w:space="0" w:color="auto" w:frame="1"/>
          <w:shd w:val="clear" w:color="auto" w:fill="FFFFFF"/>
        </w:rPr>
        <w:t>COMMUNIQUÉ</w:t>
      </w:r>
      <w:r w:rsidRPr="00A07B04">
        <w:rPr>
          <w:rFonts w:asciiTheme="majorHAnsi" w:hAnsiTheme="majorHAnsi" w:cstheme="majorHAnsi"/>
          <w:caps/>
          <w:sz w:val="20"/>
          <w:szCs w:val="20"/>
          <w:bdr w:val="none" w:sz="0" w:space="0" w:color="auto" w:frame="1"/>
          <w:shd w:val="clear" w:color="auto" w:fill="FFFFFF"/>
        </w:rPr>
        <w:br/>
      </w:r>
      <w:r w:rsidR="00867020" w:rsidRPr="00A07B04">
        <w:rPr>
          <w:rFonts w:asciiTheme="majorHAnsi" w:hAnsiTheme="majorHAnsi" w:cstheme="majorHAnsi"/>
          <w:sz w:val="20"/>
          <w:szCs w:val="20"/>
          <w:bdr w:val="none" w:sz="0" w:space="0" w:color="auto" w:frame="1"/>
          <w:shd w:val="clear" w:color="auto" w:fill="FFFFFF"/>
        </w:rPr>
        <w:t>Pour d</w:t>
      </w:r>
      <w:r w:rsidR="00396750" w:rsidRPr="00A07B04">
        <w:rPr>
          <w:rFonts w:asciiTheme="majorHAnsi" w:hAnsiTheme="majorHAnsi" w:cstheme="majorHAnsi"/>
          <w:sz w:val="20"/>
          <w:szCs w:val="20"/>
          <w:bdr w:val="none" w:sz="0" w:space="0" w:color="auto" w:frame="1"/>
          <w:shd w:val="clear" w:color="auto" w:fill="FFFFFF"/>
        </w:rPr>
        <w:t>iffusion immédiate</w:t>
      </w:r>
    </w:p>
    <w:p w14:paraId="1AD9FD02" w14:textId="77777777" w:rsidR="00FB74B3" w:rsidRPr="00A07B04" w:rsidRDefault="00FB74B3" w:rsidP="00C05FBC">
      <w:pPr>
        <w:spacing w:after="0" w:line="240" w:lineRule="auto"/>
        <w:jc w:val="right"/>
        <w:rPr>
          <w:rFonts w:asciiTheme="majorHAnsi" w:hAnsiTheme="majorHAnsi" w:cstheme="majorHAnsi"/>
          <w:i/>
          <w:iCs/>
          <w:sz w:val="20"/>
          <w:szCs w:val="20"/>
          <w:bdr w:val="none" w:sz="0" w:space="0" w:color="auto" w:frame="1"/>
          <w:shd w:val="clear" w:color="auto" w:fill="FFFFFF"/>
        </w:rPr>
      </w:pPr>
    </w:p>
    <w:p w14:paraId="37CC02FA" w14:textId="294DC885" w:rsidR="00C05FBC" w:rsidRPr="00A07B04" w:rsidRDefault="00C05FBC" w:rsidP="00C05FBC">
      <w:pPr>
        <w:spacing w:after="0" w:line="240" w:lineRule="auto"/>
        <w:jc w:val="right"/>
        <w:rPr>
          <w:rFonts w:asciiTheme="majorHAnsi" w:hAnsiTheme="majorHAnsi" w:cstheme="majorHAnsi"/>
          <w:i/>
          <w:iCs/>
          <w:sz w:val="20"/>
          <w:szCs w:val="20"/>
          <w:bdr w:val="none" w:sz="0" w:space="0" w:color="auto" w:frame="1"/>
          <w:shd w:val="clear" w:color="auto" w:fill="FFFFFF"/>
        </w:rPr>
      </w:pPr>
    </w:p>
    <w:p w14:paraId="28125110" w14:textId="7E6AA83B" w:rsidR="00F00905" w:rsidRPr="00A07B04" w:rsidRDefault="00F00905" w:rsidP="00C05FBC">
      <w:pPr>
        <w:spacing w:after="0" w:line="240" w:lineRule="auto"/>
        <w:jc w:val="right"/>
        <w:rPr>
          <w:rFonts w:asciiTheme="majorHAnsi" w:hAnsiTheme="majorHAnsi" w:cstheme="majorHAnsi"/>
          <w:i/>
          <w:iCs/>
          <w:sz w:val="20"/>
          <w:szCs w:val="20"/>
          <w:bdr w:val="none" w:sz="0" w:space="0" w:color="auto" w:frame="1"/>
          <w:shd w:val="clear" w:color="auto" w:fill="FFFFFF"/>
        </w:rPr>
      </w:pPr>
    </w:p>
    <w:p w14:paraId="0794877C" w14:textId="77777777" w:rsidR="00F00905" w:rsidRPr="00A07B04" w:rsidRDefault="00F00905" w:rsidP="00C05FBC">
      <w:pPr>
        <w:spacing w:after="0" w:line="240" w:lineRule="auto"/>
        <w:jc w:val="right"/>
        <w:rPr>
          <w:rFonts w:asciiTheme="majorHAnsi" w:hAnsiTheme="majorHAnsi" w:cstheme="majorHAnsi"/>
          <w:i/>
          <w:iCs/>
          <w:sz w:val="20"/>
          <w:szCs w:val="20"/>
          <w:bdr w:val="none" w:sz="0" w:space="0" w:color="auto" w:frame="1"/>
          <w:shd w:val="clear" w:color="auto" w:fill="FFFFFF"/>
        </w:rPr>
      </w:pPr>
    </w:p>
    <w:p w14:paraId="06337A6B" w14:textId="77777777" w:rsidR="002D7366" w:rsidRPr="002D7366" w:rsidRDefault="002D7366" w:rsidP="002D7366">
      <w:pPr>
        <w:pStyle w:val="Sansinterligne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2D7366">
        <w:rPr>
          <w:rFonts w:asciiTheme="majorHAnsi" w:hAnsiTheme="majorHAnsi" w:cstheme="majorHAnsi"/>
          <w:i/>
          <w:iCs/>
          <w:sz w:val="28"/>
          <w:szCs w:val="28"/>
        </w:rPr>
        <w:t>Des commerces d’ici, des produits et services d’ici, des gens d’ici</w:t>
      </w:r>
    </w:p>
    <w:p w14:paraId="7CFDAA4A" w14:textId="77777777" w:rsidR="002D7366" w:rsidRDefault="00B52E22" w:rsidP="002D7366">
      <w:pPr>
        <w:pStyle w:val="Sansinterligne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163C94">
        <w:rPr>
          <w:rFonts w:asciiTheme="majorHAnsi" w:hAnsiTheme="majorHAnsi" w:cstheme="majorHAnsi"/>
          <w:b/>
          <w:sz w:val="30"/>
          <w:szCs w:val="30"/>
        </w:rPr>
        <w:t>Le Conseil québécois</w:t>
      </w:r>
      <w:r w:rsidR="00E710B6" w:rsidRPr="00163C94">
        <w:rPr>
          <w:rFonts w:asciiTheme="majorHAnsi" w:hAnsiTheme="majorHAnsi" w:cstheme="majorHAnsi"/>
          <w:b/>
          <w:sz w:val="30"/>
          <w:szCs w:val="30"/>
        </w:rPr>
        <w:t xml:space="preserve"> de la </w:t>
      </w:r>
      <w:r w:rsidR="00F00905" w:rsidRPr="00163C94">
        <w:rPr>
          <w:rFonts w:asciiTheme="majorHAnsi" w:hAnsiTheme="majorHAnsi" w:cstheme="majorHAnsi"/>
          <w:b/>
          <w:sz w:val="30"/>
          <w:szCs w:val="30"/>
        </w:rPr>
        <w:t>franchise</w:t>
      </w:r>
      <w:r w:rsidRPr="00163C94">
        <w:rPr>
          <w:rFonts w:asciiTheme="majorHAnsi" w:hAnsiTheme="majorHAnsi" w:cstheme="majorHAnsi"/>
          <w:b/>
          <w:sz w:val="30"/>
          <w:szCs w:val="30"/>
        </w:rPr>
        <w:t> :</w:t>
      </w:r>
    </w:p>
    <w:p w14:paraId="3A2AA7A8" w14:textId="15251254" w:rsidR="00682188" w:rsidRPr="00163C94" w:rsidRDefault="00B52E22" w:rsidP="002D7366">
      <w:pPr>
        <w:pStyle w:val="Sansinterligne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163C94">
        <w:rPr>
          <w:rFonts w:asciiTheme="majorHAnsi" w:hAnsiTheme="majorHAnsi" w:cstheme="majorHAnsi"/>
          <w:b/>
          <w:sz w:val="30"/>
          <w:szCs w:val="30"/>
        </w:rPr>
        <w:t>un</w:t>
      </w:r>
      <w:r w:rsidR="00F00905" w:rsidRPr="00163C94">
        <w:rPr>
          <w:rFonts w:asciiTheme="majorHAnsi" w:hAnsiTheme="majorHAnsi" w:cstheme="majorHAnsi"/>
          <w:b/>
          <w:sz w:val="30"/>
          <w:szCs w:val="30"/>
        </w:rPr>
        <w:t xml:space="preserve"> r</w:t>
      </w:r>
      <w:r w:rsidR="001A0D50" w:rsidRPr="00163C94">
        <w:rPr>
          <w:rFonts w:asciiTheme="majorHAnsi" w:hAnsiTheme="majorHAnsi" w:cstheme="majorHAnsi"/>
          <w:b/>
          <w:sz w:val="30"/>
          <w:szCs w:val="30"/>
        </w:rPr>
        <w:t xml:space="preserve">éseau </w:t>
      </w:r>
      <w:r w:rsidR="00E710B6" w:rsidRPr="00163C94">
        <w:rPr>
          <w:rFonts w:asciiTheme="majorHAnsi" w:hAnsiTheme="majorHAnsi" w:cstheme="majorHAnsi"/>
          <w:b/>
          <w:sz w:val="30"/>
          <w:szCs w:val="30"/>
        </w:rPr>
        <w:t>de 4</w:t>
      </w:r>
      <w:r w:rsidRPr="00163C94">
        <w:rPr>
          <w:rFonts w:asciiTheme="majorHAnsi" w:hAnsiTheme="majorHAnsi" w:cstheme="majorHAnsi"/>
          <w:b/>
          <w:sz w:val="30"/>
          <w:szCs w:val="30"/>
        </w:rPr>
        <w:t>6</w:t>
      </w:r>
      <w:r w:rsidR="00E710B6" w:rsidRPr="00163C94">
        <w:rPr>
          <w:rFonts w:asciiTheme="majorHAnsi" w:hAnsiTheme="majorHAnsi" w:cstheme="majorHAnsi"/>
          <w:b/>
          <w:sz w:val="30"/>
          <w:szCs w:val="30"/>
        </w:rPr>
        <w:t xml:space="preserve">0 </w:t>
      </w:r>
      <w:r w:rsidRPr="00163C94">
        <w:rPr>
          <w:rFonts w:asciiTheme="majorHAnsi" w:hAnsiTheme="majorHAnsi" w:cstheme="majorHAnsi"/>
          <w:b/>
          <w:sz w:val="30"/>
          <w:szCs w:val="30"/>
        </w:rPr>
        <w:t>bannières</w:t>
      </w:r>
      <w:r w:rsidR="00197610" w:rsidRPr="00163C94">
        <w:rPr>
          <w:rFonts w:asciiTheme="majorHAnsi" w:hAnsiTheme="majorHAnsi" w:cstheme="majorHAnsi"/>
          <w:b/>
          <w:sz w:val="30"/>
          <w:szCs w:val="30"/>
        </w:rPr>
        <w:t xml:space="preserve"> </w:t>
      </w:r>
      <w:r w:rsidR="002D7366">
        <w:rPr>
          <w:rFonts w:asciiTheme="majorHAnsi" w:hAnsiTheme="majorHAnsi" w:cstheme="majorHAnsi"/>
          <w:b/>
          <w:sz w:val="30"/>
          <w:szCs w:val="30"/>
        </w:rPr>
        <w:t xml:space="preserve">toujours </w:t>
      </w:r>
      <w:r w:rsidR="00F00905" w:rsidRPr="00163C94">
        <w:rPr>
          <w:rFonts w:asciiTheme="majorHAnsi" w:hAnsiTheme="majorHAnsi" w:cstheme="majorHAnsi"/>
          <w:b/>
          <w:sz w:val="30"/>
          <w:szCs w:val="30"/>
        </w:rPr>
        <w:t xml:space="preserve">présent </w:t>
      </w:r>
      <w:r w:rsidR="00197610" w:rsidRPr="00163C94">
        <w:rPr>
          <w:rFonts w:asciiTheme="majorHAnsi" w:hAnsiTheme="majorHAnsi" w:cstheme="majorHAnsi"/>
          <w:b/>
          <w:sz w:val="30"/>
          <w:szCs w:val="30"/>
        </w:rPr>
        <w:t>malgré</w:t>
      </w:r>
      <w:r w:rsidR="00F00905" w:rsidRPr="00163C94">
        <w:rPr>
          <w:rFonts w:asciiTheme="majorHAnsi" w:hAnsiTheme="majorHAnsi" w:cstheme="majorHAnsi"/>
          <w:b/>
          <w:sz w:val="30"/>
          <w:szCs w:val="30"/>
        </w:rPr>
        <w:t xml:space="preserve"> la tourmente d</w:t>
      </w:r>
      <w:r w:rsidR="006C72AE">
        <w:rPr>
          <w:rFonts w:asciiTheme="majorHAnsi" w:hAnsiTheme="majorHAnsi" w:cstheme="majorHAnsi"/>
          <w:b/>
          <w:sz w:val="30"/>
          <w:szCs w:val="30"/>
        </w:rPr>
        <w:t>e la</w:t>
      </w:r>
      <w:r w:rsidR="00F00905" w:rsidRPr="00163C94">
        <w:rPr>
          <w:rFonts w:asciiTheme="majorHAnsi" w:hAnsiTheme="majorHAnsi" w:cstheme="majorHAnsi"/>
          <w:b/>
          <w:sz w:val="30"/>
          <w:szCs w:val="30"/>
        </w:rPr>
        <w:t xml:space="preserve"> COVID-19</w:t>
      </w:r>
    </w:p>
    <w:p w14:paraId="3E2F9A7D" w14:textId="77777777" w:rsidR="00682188" w:rsidRPr="002D7366" w:rsidRDefault="00682188" w:rsidP="00682188">
      <w:pPr>
        <w:pStyle w:val="Sansinterligne"/>
        <w:jc w:val="center"/>
        <w:rPr>
          <w:rFonts w:asciiTheme="majorHAnsi" w:hAnsiTheme="majorHAnsi" w:cstheme="majorHAnsi"/>
        </w:rPr>
      </w:pPr>
    </w:p>
    <w:p w14:paraId="294EEB26" w14:textId="5630A2F5" w:rsidR="00011B3B" w:rsidRPr="00DF315E" w:rsidRDefault="001A0D50" w:rsidP="00DC22AF">
      <w:pPr>
        <w:spacing w:after="120" w:line="276" w:lineRule="auto"/>
        <w:jc w:val="both"/>
        <w:rPr>
          <w:rFonts w:cstheme="minorHAnsi"/>
        </w:rPr>
      </w:pPr>
      <w:r w:rsidRPr="00DF315E">
        <w:rPr>
          <w:rFonts w:cstheme="minorHAnsi"/>
        </w:rPr>
        <w:t xml:space="preserve">Montréal, le </w:t>
      </w:r>
      <w:r w:rsidR="00364A79">
        <w:rPr>
          <w:rFonts w:cstheme="minorHAnsi"/>
        </w:rPr>
        <w:t>14</w:t>
      </w:r>
      <w:bookmarkStart w:id="1" w:name="_GoBack"/>
      <w:bookmarkEnd w:id="1"/>
      <w:r w:rsidR="00F00905" w:rsidRPr="00DF315E">
        <w:rPr>
          <w:rFonts w:cstheme="minorHAnsi"/>
        </w:rPr>
        <w:t xml:space="preserve"> avril 2020 </w:t>
      </w:r>
      <w:r w:rsidR="00252366" w:rsidRPr="00DF315E">
        <w:rPr>
          <w:rFonts w:cstheme="minorHAnsi"/>
        </w:rPr>
        <w:t>–</w:t>
      </w:r>
      <w:r w:rsidR="00011B3B" w:rsidRPr="00DF315E">
        <w:rPr>
          <w:rFonts w:cstheme="minorHAnsi"/>
        </w:rPr>
        <w:t xml:space="preserve"> Le </w:t>
      </w:r>
      <w:r w:rsidR="00F00905" w:rsidRPr="00DF315E">
        <w:rPr>
          <w:rFonts w:cstheme="minorHAnsi"/>
          <w:color w:val="000000" w:themeColor="text1"/>
        </w:rPr>
        <w:t>Conseil québécois de la franchise</w:t>
      </w:r>
      <w:r w:rsidR="00163C94" w:rsidRPr="00DF315E">
        <w:rPr>
          <w:rFonts w:cstheme="minorHAnsi"/>
          <w:color w:val="000000" w:themeColor="text1"/>
        </w:rPr>
        <w:t> </w:t>
      </w:r>
      <w:r w:rsidR="00F00905" w:rsidRPr="00DF315E">
        <w:rPr>
          <w:rFonts w:cstheme="minorHAnsi"/>
          <w:color w:val="000000" w:themeColor="text1"/>
        </w:rPr>
        <w:t xml:space="preserve">(CQF) salue </w:t>
      </w:r>
      <w:r w:rsidR="00E710B6" w:rsidRPr="00DF315E">
        <w:rPr>
          <w:rFonts w:cstheme="minorHAnsi"/>
          <w:color w:val="000000" w:themeColor="text1"/>
        </w:rPr>
        <w:t xml:space="preserve">le </w:t>
      </w:r>
      <w:r w:rsidR="00B22335" w:rsidRPr="00DF315E">
        <w:rPr>
          <w:rFonts w:cstheme="minorHAnsi"/>
        </w:rPr>
        <w:t>projet</w:t>
      </w:r>
      <w:r w:rsidR="00F00905" w:rsidRPr="00DF315E">
        <w:rPr>
          <w:rFonts w:cstheme="minorHAnsi"/>
          <w:color w:val="000000" w:themeColor="text1"/>
        </w:rPr>
        <w:t xml:space="preserve"> Panier Bleu</w:t>
      </w:r>
      <w:r w:rsidR="00867020" w:rsidRPr="00DF315E">
        <w:rPr>
          <w:rFonts w:cstheme="minorHAnsi"/>
          <w:color w:val="000000" w:themeColor="text1"/>
        </w:rPr>
        <w:t xml:space="preserve"> et son soutien envers les</w:t>
      </w:r>
      <w:r w:rsidR="00E710B6" w:rsidRPr="00DF315E">
        <w:rPr>
          <w:rFonts w:cstheme="minorHAnsi"/>
          <w:color w:val="000000" w:themeColor="text1"/>
        </w:rPr>
        <w:t xml:space="preserve"> commerçants québécois.</w:t>
      </w:r>
      <w:r w:rsidR="00011B3B" w:rsidRPr="00DF315E">
        <w:rPr>
          <w:rFonts w:cstheme="minorHAnsi"/>
          <w:color w:val="000000" w:themeColor="text1"/>
        </w:rPr>
        <w:t xml:space="preserve"> </w:t>
      </w:r>
      <w:r w:rsidR="00197610" w:rsidRPr="00DF315E">
        <w:rPr>
          <w:rFonts w:cstheme="minorHAnsi"/>
        </w:rPr>
        <w:t>L</w:t>
      </w:r>
      <w:r w:rsidR="00011B3B" w:rsidRPr="00DF315E">
        <w:rPr>
          <w:rFonts w:cstheme="minorHAnsi"/>
        </w:rPr>
        <w:t xml:space="preserve">e CQF réunit un vaste réseau d’entrepreneurs québécois de 460 bannières de différents secteurs </w:t>
      </w:r>
      <w:r w:rsidR="006C72AE">
        <w:rPr>
          <w:rFonts w:cstheme="minorHAnsi"/>
        </w:rPr>
        <w:t>ayant</w:t>
      </w:r>
      <w:r w:rsidR="00011B3B" w:rsidRPr="00DF315E">
        <w:rPr>
          <w:rFonts w:cstheme="minorHAnsi"/>
        </w:rPr>
        <w:t xml:space="preserve"> à cœur de rendre leurs produits et services accessibles en ligne pendant la crise de la COVID-19.</w:t>
      </w:r>
    </w:p>
    <w:p w14:paraId="4FC12F5E" w14:textId="71A6AD7F" w:rsidR="00B23871" w:rsidRPr="00DF315E" w:rsidRDefault="00011B3B" w:rsidP="00DC22AF">
      <w:pPr>
        <w:spacing w:after="120" w:line="276" w:lineRule="auto"/>
        <w:jc w:val="both"/>
        <w:rPr>
          <w:rFonts w:cstheme="minorHAnsi"/>
        </w:rPr>
      </w:pPr>
      <w:r w:rsidRPr="00DF315E">
        <w:rPr>
          <w:rFonts w:cstheme="minorHAnsi"/>
          <w:color w:val="000000" w:themeColor="text1"/>
        </w:rPr>
        <w:t>«</w:t>
      </w:r>
      <w:r w:rsidR="002D7366" w:rsidRPr="00DF315E">
        <w:rPr>
          <w:rFonts w:cstheme="minorHAnsi"/>
          <w:color w:val="000000" w:themeColor="text1"/>
        </w:rPr>
        <w:t> </w:t>
      </w:r>
      <w:r w:rsidR="00867020" w:rsidRPr="00DF315E">
        <w:rPr>
          <w:rFonts w:cstheme="minorHAnsi"/>
          <w:i/>
          <w:iCs/>
          <w:color w:val="000000" w:themeColor="text1"/>
        </w:rPr>
        <w:t>P</w:t>
      </w:r>
      <w:r w:rsidRPr="00DF315E">
        <w:rPr>
          <w:rFonts w:cstheme="minorHAnsi"/>
          <w:i/>
          <w:iCs/>
          <w:color w:val="000000" w:themeColor="text1"/>
        </w:rPr>
        <w:t xml:space="preserve">lusieurs initiatives sont </w:t>
      </w:r>
      <w:r w:rsidR="00B22335" w:rsidRPr="00DF315E">
        <w:rPr>
          <w:rFonts w:cstheme="minorHAnsi"/>
          <w:i/>
          <w:iCs/>
          <w:color w:val="000000" w:themeColor="text1"/>
        </w:rPr>
        <w:t>déployées</w:t>
      </w:r>
      <w:r w:rsidRPr="00DF315E">
        <w:rPr>
          <w:rFonts w:cstheme="minorHAnsi"/>
          <w:i/>
          <w:iCs/>
          <w:color w:val="000000" w:themeColor="text1"/>
        </w:rPr>
        <w:t xml:space="preserve"> partout pour permettre </w:t>
      </w:r>
      <w:r w:rsidR="00B22335" w:rsidRPr="00DF315E">
        <w:rPr>
          <w:rFonts w:cstheme="minorHAnsi"/>
          <w:i/>
          <w:iCs/>
          <w:color w:val="000000" w:themeColor="text1"/>
        </w:rPr>
        <w:t xml:space="preserve">aux Québécois </w:t>
      </w:r>
      <w:r w:rsidRPr="00DF315E">
        <w:rPr>
          <w:rFonts w:cstheme="minorHAnsi"/>
          <w:i/>
          <w:iCs/>
          <w:color w:val="000000" w:themeColor="text1"/>
        </w:rPr>
        <w:t xml:space="preserve">et aux entreprises </w:t>
      </w:r>
      <w:r w:rsidR="00B22335" w:rsidRPr="00DF315E">
        <w:rPr>
          <w:rFonts w:cstheme="minorHAnsi"/>
          <w:i/>
          <w:iCs/>
          <w:color w:val="000000" w:themeColor="text1"/>
        </w:rPr>
        <w:t>d</w:t>
      </w:r>
      <w:r w:rsidRPr="00DF315E">
        <w:rPr>
          <w:rFonts w:cstheme="minorHAnsi"/>
          <w:i/>
          <w:iCs/>
          <w:color w:val="000000" w:themeColor="text1"/>
        </w:rPr>
        <w:t>’affronter</w:t>
      </w:r>
      <w:r w:rsidR="00B22335" w:rsidRPr="00DF315E">
        <w:rPr>
          <w:rFonts w:cstheme="minorHAnsi"/>
          <w:i/>
          <w:iCs/>
          <w:color w:val="000000" w:themeColor="text1"/>
        </w:rPr>
        <w:t xml:space="preserve"> cette crise exceptionnelle</w:t>
      </w:r>
      <w:r w:rsidR="00867020" w:rsidRPr="00DF315E">
        <w:rPr>
          <w:rFonts w:cstheme="minorHAnsi"/>
          <w:i/>
          <w:iCs/>
          <w:color w:val="000000" w:themeColor="text1"/>
        </w:rPr>
        <w:t>. N</w:t>
      </w:r>
      <w:r w:rsidRPr="00DF315E">
        <w:rPr>
          <w:rFonts w:cstheme="minorHAnsi"/>
          <w:i/>
          <w:iCs/>
          <w:color w:val="000000" w:themeColor="text1"/>
        </w:rPr>
        <w:t xml:space="preserve">os membres contribuent </w:t>
      </w:r>
      <w:r w:rsidR="00867020" w:rsidRPr="00DF315E">
        <w:rPr>
          <w:rFonts w:cstheme="minorHAnsi"/>
          <w:i/>
          <w:iCs/>
          <w:color w:val="000000" w:themeColor="text1"/>
        </w:rPr>
        <w:t xml:space="preserve">aussi </w:t>
      </w:r>
      <w:r w:rsidRPr="00DF315E">
        <w:rPr>
          <w:rFonts w:cstheme="minorHAnsi"/>
          <w:i/>
          <w:iCs/>
          <w:color w:val="000000" w:themeColor="text1"/>
        </w:rPr>
        <w:t>à ce</w:t>
      </w:r>
      <w:r w:rsidR="00B22335" w:rsidRPr="00DF315E">
        <w:rPr>
          <w:rFonts w:cstheme="minorHAnsi"/>
          <w:i/>
          <w:iCs/>
          <w:color w:val="000000" w:themeColor="text1"/>
        </w:rPr>
        <w:t xml:space="preserve"> </w:t>
      </w:r>
      <w:r w:rsidR="00867020" w:rsidRPr="00DF315E">
        <w:rPr>
          <w:rFonts w:cstheme="minorHAnsi"/>
          <w:i/>
          <w:iCs/>
          <w:color w:val="000000" w:themeColor="text1"/>
        </w:rPr>
        <w:t xml:space="preserve">vaste </w:t>
      </w:r>
      <w:r w:rsidR="00B22335" w:rsidRPr="00DF315E">
        <w:rPr>
          <w:rFonts w:cstheme="minorHAnsi"/>
          <w:i/>
          <w:iCs/>
          <w:color w:val="000000" w:themeColor="text1"/>
        </w:rPr>
        <w:t>mouvement collectif de solidarité</w:t>
      </w:r>
      <w:r w:rsidR="006C72AE">
        <w:rPr>
          <w:rFonts w:cstheme="minorHAnsi"/>
          <w:i/>
          <w:iCs/>
          <w:color w:val="000000" w:themeColor="text1"/>
        </w:rPr>
        <w:t>,</w:t>
      </w:r>
      <w:r w:rsidR="00B22335" w:rsidRPr="00DF315E">
        <w:rPr>
          <w:rFonts w:cstheme="minorHAnsi"/>
          <w:color w:val="000000" w:themeColor="text1"/>
        </w:rPr>
        <w:t xml:space="preserve"> </w:t>
      </w:r>
      <w:r w:rsidR="00B52E22" w:rsidRPr="00DF315E">
        <w:rPr>
          <w:rFonts w:cstheme="minorHAnsi"/>
        </w:rPr>
        <w:t xml:space="preserve">souligne </w:t>
      </w:r>
      <w:r w:rsidR="00B52E22" w:rsidRPr="00DF315E">
        <w:rPr>
          <w:rFonts w:cstheme="minorHAnsi"/>
          <w:bCs/>
        </w:rPr>
        <w:t>Christian Champagne</w:t>
      </w:r>
      <w:r w:rsidR="00B23871" w:rsidRPr="00DF315E">
        <w:rPr>
          <w:rFonts w:cstheme="minorHAnsi"/>
        </w:rPr>
        <w:t xml:space="preserve">, </w:t>
      </w:r>
      <w:r w:rsidR="00B52E22" w:rsidRPr="00DF315E">
        <w:rPr>
          <w:rFonts w:cstheme="minorHAnsi"/>
        </w:rPr>
        <w:t>président et directeur général d</w:t>
      </w:r>
      <w:r w:rsidR="00197610" w:rsidRPr="00DF315E">
        <w:rPr>
          <w:rFonts w:cstheme="minorHAnsi"/>
        </w:rPr>
        <w:t>u</w:t>
      </w:r>
      <w:r w:rsidR="00B52E22" w:rsidRPr="00DF315E">
        <w:rPr>
          <w:rFonts w:cstheme="minorHAnsi"/>
        </w:rPr>
        <w:t xml:space="preserve"> CQF</w:t>
      </w:r>
      <w:r w:rsidR="00616E79" w:rsidRPr="00DF315E">
        <w:rPr>
          <w:rFonts w:cstheme="minorHAnsi"/>
        </w:rPr>
        <w:t>.</w:t>
      </w:r>
      <w:r w:rsidR="00B22335" w:rsidRPr="00DF315E">
        <w:rPr>
          <w:rFonts w:cstheme="minorHAnsi"/>
        </w:rPr>
        <w:t xml:space="preserve"> </w:t>
      </w:r>
      <w:r w:rsidR="00B22335" w:rsidRPr="00DF315E">
        <w:rPr>
          <w:rFonts w:cstheme="minorHAnsi"/>
          <w:i/>
          <w:iCs/>
        </w:rPr>
        <w:t xml:space="preserve">Dans l’alimentation, la santé, </w:t>
      </w:r>
      <w:r w:rsidR="00F876AA" w:rsidRPr="00DF315E">
        <w:rPr>
          <w:rFonts w:cstheme="minorHAnsi"/>
          <w:i/>
          <w:iCs/>
        </w:rPr>
        <w:t xml:space="preserve">la restauration, </w:t>
      </w:r>
      <w:r w:rsidR="00B22335" w:rsidRPr="00DF315E">
        <w:rPr>
          <w:rFonts w:cstheme="minorHAnsi"/>
          <w:i/>
          <w:iCs/>
        </w:rPr>
        <w:t xml:space="preserve">les </w:t>
      </w:r>
      <w:r w:rsidR="00E93D35" w:rsidRPr="00DF315E">
        <w:rPr>
          <w:rFonts w:cstheme="minorHAnsi"/>
          <w:i/>
          <w:iCs/>
        </w:rPr>
        <w:t>soins personnels, les services spécialisés</w:t>
      </w:r>
      <w:r w:rsidR="00B22335" w:rsidRPr="00DF315E">
        <w:rPr>
          <w:rFonts w:cstheme="minorHAnsi"/>
          <w:i/>
          <w:iCs/>
        </w:rPr>
        <w:t xml:space="preserve"> et plusieurs autres domaines, chacun</w:t>
      </w:r>
      <w:r w:rsidR="00161656" w:rsidRPr="00DF315E">
        <w:rPr>
          <w:rFonts w:cstheme="minorHAnsi"/>
          <w:i/>
          <w:iCs/>
        </w:rPr>
        <w:t xml:space="preserve"> s’engage</w:t>
      </w:r>
      <w:r w:rsidR="00B22335" w:rsidRPr="00DF315E">
        <w:rPr>
          <w:rFonts w:cstheme="minorHAnsi"/>
          <w:i/>
          <w:iCs/>
        </w:rPr>
        <w:t xml:space="preserve"> </w:t>
      </w:r>
      <w:r w:rsidR="00333508">
        <w:rPr>
          <w:rFonts w:cstheme="minorHAnsi"/>
          <w:i/>
          <w:iCs/>
        </w:rPr>
        <w:t>pour</w:t>
      </w:r>
      <w:r w:rsidR="00B22335" w:rsidRPr="00DF315E">
        <w:rPr>
          <w:rFonts w:cstheme="minorHAnsi"/>
          <w:i/>
          <w:iCs/>
        </w:rPr>
        <w:t xml:space="preserve"> faciliter la vie des gens et des familles d’ici durant cette épreuve. </w:t>
      </w:r>
      <w:r w:rsidR="00197610" w:rsidRPr="00DF315E">
        <w:rPr>
          <w:rFonts w:cstheme="minorHAnsi"/>
          <w:i/>
          <w:iCs/>
        </w:rPr>
        <w:t>La présence en ligne de nos membres et l’accès qu’ils y donnent à leurs produits et services en témoigne</w:t>
      </w:r>
      <w:r w:rsidR="00867020" w:rsidRPr="00DF315E">
        <w:rPr>
          <w:rFonts w:cstheme="minorHAnsi"/>
          <w:i/>
          <w:iCs/>
        </w:rPr>
        <w:t>nt</w:t>
      </w:r>
      <w:r w:rsidR="00197610" w:rsidRPr="00DF315E">
        <w:rPr>
          <w:rFonts w:cstheme="minorHAnsi"/>
          <w:i/>
          <w:iCs/>
        </w:rPr>
        <w:t>.</w:t>
      </w:r>
      <w:r w:rsidR="00163C94" w:rsidRPr="00DF315E">
        <w:rPr>
          <w:rFonts w:cstheme="minorHAnsi"/>
          <w:i/>
          <w:iCs/>
        </w:rPr>
        <w:t> </w:t>
      </w:r>
      <w:r w:rsidR="00B22335" w:rsidRPr="00DF315E">
        <w:rPr>
          <w:rFonts w:cstheme="minorHAnsi"/>
        </w:rPr>
        <w:t>»</w:t>
      </w:r>
    </w:p>
    <w:p w14:paraId="151C21DF" w14:textId="0922B897" w:rsidR="0003526D" w:rsidRPr="007A4CC8" w:rsidRDefault="00E93D35" w:rsidP="006C72AE">
      <w:pPr>
        <w:jc w:val="both"/>
        <w:rPr>
          <w:rFonts w:eastAsia="Times New Roman" w:cstheme="minorHAnsi"/>
          <w:color w:val="000000"/>
          <w:lang w:eastAsia="fr-FR"/>
        </w:rPr>
      </w:pPr>
      <w:r w:rsidRPr="00DF315E">
        <w:rPr>
          <w:rFonts w:cstheme="minorHAnsi"/>
        </w:rPr>
        <w:t xml:space="preserve">De grands pans </w:t>
      </w:r>
      <w:r w:rsidR="00867020" w:rsidRPr="00DF315E">
        <w:rPr>
          <w:rFonts w:cstheme="minorHAnsi"/>
        </w:rPr>
        <w:t>d’</w:t>
      </w:r>
      <w:r w:rsidRPr="00DF315E">
        <w:rPr>
          <w:rFonts w:cstheme="minorHAnsi"/>
        </w:rPr>
        <w:t xml:space="preserve">industries </w:t>
      </w:r>
      <w:r w:rsidR="00867020" w:rsidRPr="00DF315E">
        <w:rPr>
          <w:rFonts w:cstheme="minorHAnsi"/>
        </w:rPr>
        <w:t xml:space="preserve">majeures </w:t>
      </w:r>
      <w:r w:rsidRPr="00DF315E">
        <w:rPr>
          <w:rFonts w:cstheme="minorHAnsi"/>
        </w:rPr>
        <w:t>sont constitués de franchises</w:t>
      </w:r>
      <w:r w:rsidR="00197610" w:rsidRPr="00DF315E">
        <w:rPr>
          <w:rFonts w:cstheme="minorHAnsi"/>
        </w:rPr>
        <w:t>. P</w:t>
      </w:r>
      <w:r w:rsidR="001F53DA" w:rsidRPr="00DF315E">
        <w:rPr>
          <w:rFonts w:cstheme="minorHAnsi"/>
        </w:rPr>
        <w:t>ar exemple, en</w:t>
      </w:r>
      <w:r w:rsidRPr="00DF315E">
        <w:rPr>
          <w:rFonts w:cstheme="minorHAnsi"/>
        </w:rPr>
        <w:t xml:space="preserve"> restauration, le quart des </w:t>
      </w:r>
      <w:r w:rsidR="00A07B04" w:rsidRPr="00DF315E">
        <w:rPr>
          <w:rFonts w:cstheme="minorHAnsi"/>
        </w:rPr>
        <w:t xml:space="preserve">commerces </w:t>
      </w:r>
      <w:r w:rsidRPr="00DF315E">
        <w:rPr>
          <w:rFonts w:cstheme="minorHAnsi"/>
        </w:rPr>
        <w:t xml:space="preserve">québécois </w:t>
      </w:r>
      <w:r w:rsidR="00197610" w:rsidRPr="00DF315E">
        <w:rPr>
          <w:rFonts w:cstheme="minorHAnsi"/>
        </w:rPr>
        <w:t>prennent une telle forme</w:t>
      </w:r>
      <w:r w:rsidR="00425BD6" w:rsidRPr="00DF315E">
        <w:rPr>
          <w:rFonts w:cstheme="minorHAnsi"/>
        </w:rPr>
        <w:t xml:space="preserve">. </w:t>
      </w:r>
      <w:r w:rsidR="001F53DA" w:rsidRPr="00DF315E">
        <w:rPr>
          <w:rFonts w:cstheme="minorHAnsi"/>
        </w:rPr>
        <w:t>Quant aux</w:t>
      </w:r>
      <w:r w:rsidR="00425BD6" w:rsidRPr="00DF315E">
        <w:rPr>
          <w:rFonts w:cstheme="minorHAnsi"/>
        </w:rPr>
        <w:t xml:space="preserve"> soins de santé, </w:t>
      </w:r>
      <w:r w:rsidR="00725683" w:rsidRPr="00DF315E">
        <w:rPr>
          <w:rFonts w:cstheme="minorHAnsi"/>
        </w:rPr>
        <w:t>la franchise</w:t>
      </w:r>
      <w:r w:rsidR="001F53DA" w:rsidRPr="00DF315E">
        <w:rPr>
          <w:rFonts w:cstheme="minorHAnsi"/>
        </w:rPr>
        <w:t xml:space="preserve"> y</w:t>
      </w:r>
      <w:r w:rsidR="00725683" w:rsidRPr="00DF315E">
        <w:rPr>
          <w:rFonts w:cstheme="minorHAnsi"/>
        </w:rPr>
        <w:t xml:space="preserve"> représente </w:t>
      </w:r>
      <w:r w:rsidR="00425BD6" w:rsidRPr="00DF315E">
        <w:rPr>
          <w:rFonts w:cstheme="minorHAnsi"/>
        </w:rPr>
        <w:t>un point de vente sur cinq.</w:t>
      </w:r>
      <w:r w:rsidR="00725683" w:rsidRPr="00DF315E">
        <w:rPr>
          <w:rFonts w:cstheme="minorHAnsi"/>
        </w:rPr>
        <w:t xml:space="preserve"> </w:t>
      </w:r>
      <w:r w:rsidR="00471404" w:rsidRPr="00DF315E">
        <w:rPr>
          <w:rFonts w:cstheme="minorHAnsi"/>
          <w:color w:val="000000" w:themeColor="text1"/>
        </w:rPr>
        <w:t xml:space="preserve">Les franchises, c’est aussi plus de </w:t>
      </w:r>
      <w:r w:rsidR="00B84B56" w:rsidRPr="00DF315E">
        <w:rPr>
          <w:rFonts w:cstheme="minorHAnsi"/>
          <w:color w:val="000000" w:themeColor="text1"/>
        </w:rPr>
        <w:t>40</w:t>
      </w:r>
      <w:r w:rsidR="00D80067">
        <w:rPr>
          <w:rFonts w:cstheme="minorHAnsi"/>
          <w:color w:val="000000" w:themeColor="text1"/>
        </w:rPr>
        <w:t>6</w:t>
      </w:r>
      <w:r w:rsidR="00B84B56" w:rsidRPr="00DF315E">
        <w:rPr>
          <w:rFonts w:cstheme="minorHAnsi"/>
          <w:color w:val="000000" w:themeColor="text1"/>
        </w:rPr>
        <w:t xml:space="preserve"> 000 emplois </w:t>
      </w:r>
      <w:r w:rsidR="001F53DA" w:rsidRPr="00DF315E">
        <w:rPr>
          <w:rFonts w:cstheme="minorHAnsi"/>
          <w:color w:val="000000" w:themeColor="text1"/>
        </w:rPr>
        <w:t xml:space="preserve">directs et indirects </w:t>
      </w:r>
      <w:r w:rsidR="00B84B56" w:rsidRPr="00DF315E">
        <w:rPr>
          <w:rFonts w:cstheme="minorHAnsi"/>
          <w:color w:val="000000" w:themeColor="text1"/>
        </w:rPr>
        <w:t xml:space="preserve">pour autant de Québécois, </w:t>
      </w:r>
      <w:r w:rsidR="001F53DA" w:rsidRPr="00DF315E">
        <w:rPr>
          <w:rFonts w:cstheme="minorHAnsi"/>
          <w:color w:val="000000" w:themeColor="text1"/>
        </w:rPr>
        <w:t xml:space="preserve">soit </w:t>
      </w:r>
      <w:r w:rsidR="00B84B56" w:rsidRPr="00DF315E">
        <w:rPr>
          <w:rFonts w:cstheme="minorHAnsi"/>
          <w:color w:val="000000" w:themeColor="text1"/>
        </w:rPr>
        <w:t>environ 10</w:t>
      </w:r>
      <w:r w:rsidR="00A07B04" w:rsidRPr="00DF315E">
        <w:rPr>
          <w:rFonts w:cstheme="minorHAnsi"/>
          <w:color w:val="000000" w:themeColor="text1"/>
        </w:rPr>
        <w:t> </w:t>
      </w:r>
      <w:r w:rsidR="00B84B56" w:rsidRPr="00DF315E">
        <w:rPr>
          <w:rFonts w:cstheme="minorHAnsi"/>
          <w:color w:val="000000" w:themeColor="text1"/>
        </w:rPr>
        <w:t xml:space="preserve">% des emplois au Québec. </w:t>
      </w:r>
      <w:r w:rsidR="00E31DB0" w:rsidRPr="00DF315E">
        <w:rPr>
          <w:rFonts w:cstheme="minorHAnsi"/>
          <w:color w:val="000000" w:themeColor="text1"/>
        </w:rPr>
        <w:t>Les</w:t>
      </w:r>
      <w:r w:rsidR="00D17285" w:rsidRPr="00DF315E">
        <w:rPr>
          <w:rFonts w:cstheme="minorHAnsi"/>
          <w:color w:val="000000" w:themeColor="text1"/>
        </w:rPr>
        <w:t> </w:t>
      </w:r>
      <w:r w:rsidR="00E31DB0" w:rsidRPr="00DF315E">
        <w:rPr>
          <w:rFonts w:cstheme="minorHAnsi"/>
          <w:color w:val="000000" w:themeColor="text1"/>
        </w:rPr>
        <w:t xml:space="preserve">bannières présentes </w:t>
      </w:r>
      <w:r w:rsidR="006C72AE">
        <w:rPr>
          <w:rFonts w:cstheme="minorHAnsi"/>
          <w:color w:val="000000" w:themeColor="text1"/>
        </w:rPr>
        <w:t>chez nous</w:t>
      </w:r>
      <w:r w:rsidR="00B84B56" w:rsidRPr="00DF315E">
        <w:rPr>
          <w:rFonts w:cstheme="minorHAnsi"/>
          <w:color w:val="000000" w:themeColor="text1"/>
        </w:rPr>
        <w:t xml:space="preserve"> sont donc des créatrices de richesse importantes</w:t>
      </w:r>
      <w:r w:rsidR="006C72AE">
        <w:rPr>
          <w:rFonts w:cstheme="minorHAnsi"/>
          <w:color w:val="000000" w:themeColor="text1"/>
        </w:rPr>
        <w:t>. P</w:t>
      </w:r>
      <w:r w:rsidRPr="00DF315E">
        <w:rPr>
          <w:rFonts w:cstheme="minorHAnsi"/>
          <w:color w:val="000000" w:themeColor="text1"/>
        </w:rPr>
        <w:t>lus de la moitié ont leur siège social ici</w:t>
      </w:r>
      <w:r w:rsidR="006C72AE">
        <w:rPr>
          <w:rFonts w:cstheme="minorHAnsi"/>
          <w:color w:val="000000" w:themeColor="text1"/>
        </w:rPr>
        <w:t>, et les</w:t>
      </w:r>
      <w:r w:rsidR="00A07B04" w:rsidRPr="00DF315E">
        <w:rPr>
          <w:rFonts w:cstheme="minorHAnsi"/>
          <w:color w:val="000000" w:themeColor="text1"/>
        </w:rPr>
        <w:t xml:space="preserve"> </w:t>
      </w:r>
      <w:r w:rsidR="00DF315E" w:rsidRPr="00DF315E">
        <w:rPr>
          <w:rFonts w:eastAsia="Times New Roman" w:cstheme="minorHAnsi"/>
          <w:color w:val="000000"/>
          <w:lang w:eastAsia="fr-FR"/>
        </w:rPr>
        <w:t xml:space="preserve">commerces </w:t>
      </w:r>
      <w:r w:rsidR="006C72AE">
        <w:rPr>
          <w:rFonts w:eastAsia="Times New Roman" w:cstheme="minorHAnsi"/>
          <w:color w:val="000000"/>
          <w:lang w:eastAsia="fr-FR"/>
        </w:rPr>
        <w:t xml:space="preserve">franchisés sont </w:t>
      </w:r>
      <w:r w:rsidR="00DF315E" w:rsidRPr="00DF315E">
        <w:rPr>
          <w:rFonts w:eastAsia="Times New Roman" w:cstheme="minorHAnsi"/>
          <w:color w:val="000000"/>
          <w:lang w:eastAsia="fr-FR"/>
        </w:rPr>
        <w:t>présents à 80</w:t>
      </w:r>
      <w:r w:rsidR="006C72AE">
        <w:rPr>
          <w:rFonts w:eastAsia="Times New Roman" w:cstheme="minorHAnsi"/>
          <w:color w:val="000000"/>
          <w:lang w:eastAsia="fr-FR"/>
        </w:rPr>
        <w:t xml:space="preserve"> </w:t>
      </w:r>
      <w:r w:rsidR="00DF315E" w:rsidRPr="00DF315E">
        <w:rPr>
          <w:rFonts w:eastAsia="Times New Roman" w:cstheme="minorHAnsi"/>
          <w:color w:val="000000"/>
          <w:lang w:eastAsia="fr-FR"/>
        </w:rPr>
        <w:t>% en région.</w:t>
      </w:r>
      <w:r w:rsidR="007A4CC8">
        <w:rPr>
          <w:rFonts w:eastAsia="Times New Roman" w:cstheme="minorHAnsi"/>
          <w:color w:val="000000"/>
          <w:lang w:eastAsia="fr-FR"/>
        </w:rPr>
        <w:t xml:space="preserve"> Les propriétaires de</w:t>
      </w:r>
      <w:r w:rsidR="008936F1">
        <w:rPr>
          <w:rFonts w:eastAsia="Times New Roman" w:cstheme="minorHAnsi"/>
          <w:color w:val="000000"/>
          <w:lang w:eastAsia="fr-FR"/>
        </w:rPr>
        <w:t xml:space="preserve"> ces</w:t>
      </w:r>
      <w:r w:rsidR="007A4CC8">
        <w:rPr>
          <w:rFonts w:eastAsia="Times New Roman" w:cstheme="minorHAnsi"/>
          <w:color w:val="000000"/>
          <w:lang w:eastAsia="fr-FR"/>
        </w:rPr>
        <w:t xml:space="preserve"> franchises sont des Québécois qui vivent ici et font rouler </w:t>
      </w:r>
      <w:r w:rsidR="006B5C0A">
        <w:rPr>
          <w:rFonts w:eastAsia="Times New Roman" w:cstheme="minorHAnsi"/>
          <w:color w:val="000000"/>
          <w:lang w:eastAsia="fr-FR"/>
        </w:rPr>
        <w:t xml:space="preserve">notre </w:t>
      </w:r>
      <w:r w:rsidR="007A4CC8">
        <w:rPr>
          <w:rFonts w:eastAsia="Times New Roman" w:cstheme="minorHAnsi"/>
          <w:color w:val="000000"/>
          <w:lang w:eastAsia="fr-FR"/>
        </w:rPr>
        <w:t>économie.</w:t>
      </w:r>
    </w:p>
    <w:p w14:paraId="69861096" w14:textId="497289A9" w:rsidR="00867020" w:rsidRPr="00DF315E" w:rsidRDefault="00F876AA" w:rsidP="006C72AE">
      <w:pPr>
        <w:pStyle w:val="Sansinterligne"/>
        <w:spacing w:line="276" w:lineRule="auto"/>
        <w:jc w:val="both"/>
        <w:rPr>
          <w:rFonts w:cstheme="minorHAnsi"/>
          <w:b/>
          <w:lang w:val="fr-FR"/>
        </w:rPr>
      </w:pPr>
      <w:r w:rsidRPr="00DF315E">
        <w:rPr>
          <w:rFonts w:cstheme="minorHAnsi"/>
          <w:b/>
          <w:smallCaps/>
          <w:lang w:val="fr-FR"/>
        </w:rPr>
        <w:t>Quelques chiffres sur la franchise au Québec</w:t>
      </w:r>
      <w:r w:rsidRPr="00DF315E">
        <w:rPr>
          <w:rFonts w:cstheme="minorHAnsi"/>
          <w:bCs/>
          <w:lang w:val="fr-FR"/>
        </w:rPr>
        <w:t>*</w:t>
      </w:r>
    </w:p>
    <w:p w14:paraId="445538A2" w14:textId="74966825" w:rsidR="00867020" w:rsidRPr="00DF315E" w:rsidRDefault="00F876AA" w:rsidP="006C72AE">
      <w:pPr>
        <w:pStyle w:val="Sansinterligne"/>
        <w:tabs>
          <w:tab w:val="left" w:pos="284"/>
        </w:tabs>
        <w:spacing w:after="60" w:line="276" w:lineRule="auto"/>
        <w:ind w:left="2832" w:hanging="2832"/>
        <w:jc w:val="both"/>
        <w:rPr>
          <w:rFonts w:cstheme="minorHAnsi"/>
        </w:rPr>
      </w:pPr>
      <w:r w:rsidRPr="00DF315E">
        <w:rPr>
          <w:rFonts w:cstheme="minorHAnsi"/>
          <w:lang w:val="fr-FR"/>
        </w:rPr>
        <w:t>–</w:t>
      </w:r>
      <w:r w:rsidRPr="00DF315E">
        <w:rPr>
          <w:rFonts w:cstheme="minorHAnsi"/>
        </w:rPr>
        <w:t xml:space="preserve"> </w:t>
      </w:r>
      <w:r w:rsidRPr="00DF315E">
        <w:rPr>
          <w:rFonts w:cstheme="minorHAnsi"/>
          <w:b/>
        </w:rPr>
        <w:t>Volume d’affaires</w:t>
      </w:r>
      <w:r w:rsidRPr="00DF315E">
        <w:rPr>
          <w:rFonts w:cstheme="minorHAnsi"/>
        </w:rPr>
        <w:t> :</w:t>
      </w:r>
      <w:r w:rsidR="00D17285" w:rsidRPr="00DF315E">
        <w:rPr>
          <w:rFonts w:cstheme="minorHAnsi"/>
        </w:rPr>
        <w:tab/>
      </w:r>
      <w:r w:rsidR="00333508">
        <w:rPr>
          <w:rFonts w:cstheme="minorHAnsi"/>
        </w:rPr>
        <w:t>L</w:t>
      </w:r>
      <w:r w:rsidRPr="00DF315E">
        <w:rPr>
          <w:rFonts w:cstheme="minorHAnsi"/>
        </w:rPr>
        <w:t xml:space="preserve">e volume d’affaires des enseignes québécoises a été de près de </w:t>
      </w:r>
      <w:r w:rsidR="00D80067">
        <w:rPr>
          <w:rFonts w:cstheme="minorHAnsi"/>
        </w:rPr>
        <w:t>20</w:t>
      </w:r>
      <w:r w:rsidR="00D17285" w:rsidRPr="00DF315E">
        <w:rPr>
          <w:rFonts w:cstheme="minorHAnsi"/>
        </w:rPr>
        <w:t> </w:t>
      </w:r>
      <w:r w:rsidRPr="00DF315E">
        <w:rPr>
          <w:rFonts w:cstheme="minorHAnsi"/>
        </w:rPr>
        <w:t>milliards</w:t>
      </w:r>
      <w:r w:rsidR="00D17285" w:rsidRPr="00DF315E">
        <w:rPr>
          <w:rFonts w:cstheme="minorHAnsi"/>
        </w:rPr>
        <w:t> </w:t>
      </w:r>
      <w:r w:rsidRPr="00DF315E">
        <w:rPr>
          <w:rFonts w:cstheme="minorHAnsi"/>
        </w:rPr>
        <w:t>$ en 2016. Plus de 60</w:t>
      </w:r>
      <w:r w:rsidR="00D17285" w:rsidRPr="00DF315E">
        <w:rPr>
          <w:rFonts w:cstheme="minorHAnsi"/>
        </w:rPr>
        <w:t> </w:t>
      </w:r>
      <w:r w:rsidRPr="00DF315E">
        <w:rPr>
          <w:rFonts w:cstheme="minorHAnsi"/>
        </w:rPr>
        <w:t>% des ventes des franchiseurs proviennent de l’activité de trois secteurs : soins de santé, alimentation et restauration.</w:t>
      </w:r>
    </w:p>
    <w:p w14:paraId="6ABE641E" w14:textId="344D679A" w:rsidR="00867020" w:rsidRPr="00DF315E" w:rsidRDefault="00F876AA" w:rsidP="006C72AE">
      <w:pPr>
        <w:pStyle w:val="Sansinterligne"/>
        <w:spacing w:after="60" w:line="276" w:lineRule="auto"/>
        <w:ind w:left="2832" w:hanging="2832"/>
        <w:jc w:val="both"/>
        <w:rPr>
          <w:rFonts w:cstheme="minorHAnsi"/>
        </w:rPr>
      </w:pPr>
      <w:r w:rsidRPr="00DF315E">
        <w:rPr>
          <w:rFonts w:cstheme="minorHAnsi"/>
          <w:lang w:val="fr-FR"/>
        </w:rPr>
        <w:t>–</w:t>
      </w:r>
      <w:r w:rsidRPr="00DF315E">
        <w:rPr>
          <w:rFonts w:cstheme="minorHAnsi"/>
        </w:rPr>
        <w:t xml:space="preserve"> </w:t>
      </w:r>
      <w:r w:rsidRPr="00DF315E">
        <w:rPr>
          <w:rFonts w:cstheme="minorHAnsi"/>
          <w:b/>
        </w:rPr>
        <w:t>Emplois</w:t>
      </w:r>
      <w:r w:rsidRPr="00DF315E">
        <w:rPr>
          <w:rFonts w:cstheme="minorHAnsi"/>
        </w:rPr>
        <w:t> :</w:t>
      </w:r>
      <w:r w:rsidR="00D17285" w:rsidRPr="00DF315E">
        <w:rPr>
          <w:rFonts w:cstheme="minorHAnsi"/>
        </w:rPr>
        <w:tab/>
      </w:r>
      <w:r w:rsidR="00D80067">
        <w:rPr>
          <w:rFonts w:cstheme="minorHAnsi"/>
        </w:rPr>
        <w:t>Près de 345 000</w:t>
      </w:r>
      <w:r w:rsidR="00D17285" w:rsidRPr="00DF315E">
        <w:rPr>
          <w:rFonts w:cstheme="minorHAnsi"/>
        </w:rPr>
        <w:t> </w:t>
      </w:r>
      <w:r w:rsidRPr="00DF315E">
        <w:rPr>
          <w:rFonts w:cstheme="minorHAnsi"/>
        </w:rPr>
        <w:t xml:space="preserve">emplois </w:t>
      </w:r>
      <w:r w:rsidR="00D80067">
        <w:rPr>
          <w:rFonts w:cstheme="minorHAnsi"/>
        </w:rPr>
        <w:t>sont</w:t>
      </w:r>
      <w:r w:rsidRPr="00DF315E">
        <w:rPr>
          <w:rFonts w:cstheme="minorHAnsi"/>
        </w:rPr>
        <w:t xml:space="preserve"> directement liés aux activités des enseignes québécoises</w:t>
      </w:r>
      <w:r w:rsidR="00867020" w:rsidRPr="00DF315E">
        <w:rPr>
          <w:rFonts w:cstheme="minorHAnsi"/>
        </w:rPr>
        <w:t xml:space="preserve"> en 2016,</w:t>
      </w:r>
      <w:r w:rsidRPr="00DF315E">
        <w:rPr>
          <w:rFonts w:cstheme="minorHAnsi"/>
        </w:rPr>
        <w:t xml:space="preserve"> </w:t>
      </w:r>
      <w:r w:rsidR="001F53DA" w:rsidRPr="00DF315E">
        <w:rPr>
          <w:rFonts w:cstheme="minorHAnsi"/>
        </w:rPr>
        <w:t>soit</w:t>
      </w:r>
      <w:r w:rsidRPr="00DF315E">
        <w:rPr>
          <w:rFonts w:cstheme="minorHAnsi"/>
        </w:rPr>
        <w:t xml:space="preserve"> plus de</w:t>
      </w:r>
      <w:r w:rsidR="00D17285" w:rsidRPr="00DF315E">
        <w:rPr>
          <w:rFonts w:cstheme="minorHAnsi"/>
        </w:rPr>
        <w:t> </w:t>
      </w:r>
      <w:r w:rsidRPr="00DF315E">
        <w:rPr>
          <w:rFonts w:cstheme="minorHAnsi"/>
        </w:rPr>
        <w:t xml:space="preserve">4 % du nombre total d’emplois chez nous. </w:t>
      </w:r>
      <w:r w:rsidR="00D80067">
        <w:rPr>
          <w:rFonts w:cstheme="minorHAnsi"/>
        </w:rPr>
        <w:t>L</w:t>
      </w:r>
      <w:r w:rsidRPr="00DF315E">
        <w:rPr>
          <w:rFonts w:cstheme="minorHAnsi"/>
        </w:rPr>
        <w:t>es principaux domaines sont l</w:t>
      </w:r>
      <w:r w:rsidR="00D80067">
        <w:rPr>
          <w:rFonts w:cstheme="minorHAnsi"/>
        </w:rPr>
        <w:t>a restauration (70 680), l’automobile (66 990), l’</w:t>
      </w:r>
      <w:r w:rsidRPr="00DF315E">
        <w:rPr>
          <w:rFonts w:cstheme="minorHAnsi"/>
        </w:rPr>
        <w:t>alimentation</w:t>
      </w:r>
      <w:r w:rsidR="00D80067">
        <w:rPr>
          <w:rFonts w:cstheme="minorHAnsi"/>
        </w:rPr>
        <w:t xml:space="preserve"> (69 670), les services spécialisés (44 940) et les soins de santé (36 170).</w:t>
      </w:r>
    </w:p>
    <w:p w14:paraId="42CA89DE" w14:textId="5FA5A434" w:rsidR="00F876AA" w:rsidRPr="00DF315E" w:rsidRDefault="00F876AA" w:rsidP="006C72AE">
      <w:pPr>
        <w:pStyle w:val="Sansinterligne"/>
        <w:tabs>
          <w:tab w:val="left" w:pos="284"/>
        </w:tabs>
        <w:spacing w:after="240" w:line="276" w:lineRule="auto"/>
        <w:ind w:left="2835" w:hanging="2835"/>
        <w:jc w:val="both"/>
        <w:rPr>
          <w:rFonts w:cstheme="minorHAnsi"/>
        </w:rPr>
      </w:pPr>
      <w:r w:rsidRPr="00DF315E">
        <w:rPr>
          <w:rFonts w:cstheme="minorHAnsi"/>
          <w:lang w:val="fr-FR"/>
        </w:rPr>
        <w:t xml:space="preserve">– </w:t>
      </w:r>
      <w:r w:rsidRPr="00DF315E">
        <w:rPr>
          <w:rFonts w:cstheme="minorHAnsi"/>
          <w:b/>
          <w:lang w:val="fr-FR"/>
        </w:rPr>
        <w:t>Valeur ajoutée sur le PIB</w:t>
      </w:r>
      <w:r w:rsidRPr="00DF315E">
        <w:rPr>
          <w:rFonts w:cstheme="minorHAnsi"/>
          <w:lang w:val="fr-FR"/>
        </w:rPr>
        <w:t> :</w:t>
      </w:r>
      <w:r w:rsidR="00D17285" w:rsidRPr="00DF315E">
        <w:rPr>
          <w:rFonts w:cstheme="minorHAnsi"/>
          <w:lang w:val="fr-FR"/>
        </w:rPr>
        <w:tab/>
      </w:r>
      <w:r w:rsidR="00333508">
        <w:rPr>
          <w:rFonts w:cstheme="minorHAnsi"/>
          <w:lang w:val="fr-FR"/>
        </w:rPr>
        <w:t>L</w:t>
      </w:r>
      <w:r w:rsidRPr="00DF315E">
        <w:rPr>
          <w:rFonts w:cstheme="minorHAnsi"/>
          <w:lang w:val="fr-FR"/>
        </w:rPr>
        <w:t xml:space="preserve">’impact sur le PIB de l’activité des commerces franchisés québécois </w:t>
      </w:r>
      <w:r w:rsidR="00D80067">
        <w:rPr>
          <w:rFonts w:cstheme="minorHAnsi"/>
          <w:lang w:val="fr-FR"/>
        </w:rPr>
        <w:t xml:space="preserve">représente </w:t>
      </w:r>
      <w:r w:rsidRPr="00DF315E">
        <w:rPr>
          <w:rFonts w:cstheme="minorHAnsi"/>
          <w:lang w:val="fr-FR"/>
        </w:rPr>
        <w:t xml:space="preserve">environ </w:t>
      </w:r>
      <w:r w:rsidR="00D80067">
        <w:rPr>
          <w:rFonts w:cstheme="minorHAnsi"/>
          <w:lang w:val="fr-FR"/>
        </w:rPr>
        <w:t>6</w:t>
      </w:r>
      <w:r w:rsidRPr="00DF315E">
        <w:rPr>
          <w:rFonts w:cstheme="minorHAnsi"/>
          <w:lang w:val="fr-FR"/>
        </w:rPr>
        <w:t>,5</w:t>
      </w:r>
      <w:r w:rsidR="00D17285" w:rsidRPr="00DF315E">
        <w:rPr>
          <w:rFonts w:cstheme="minorHAnsi"/>
          <w:lang w:val="fr-FR"/>
        </w:rPr>
        <w:t> </w:t>
      </w:r>
      <w:r w:rsidR="00D80067">
        <w:rPr>
          <w:rFonts w:cstheme="minorHAnsi"/>
          <w:lang w:val="fr-FR"/>
        </w:rPr>
        <w:t>%</w:t>
      </w:r>
      <w:r w:rsidR="00D17285" w:rsidRPr="00DF315E">
        <w:rPr>
          <w:rFonts w:cstheme="minorHAnsi"/>
          <w:lang w:val="fr-FR"/>
        </w:rPr>
        <w:t> </w:t>
      </w:r>
      <w:r w:rsidRPr="00DF315E">
        <w:rPr>
          <w:rFonts w:cstheme="minorHAnsi"/>
          <w:lang w:val="fr-FR"/>
        </w:rPr>
        <w:t>PIB québécois.</w:t>
      </w:r>
    </w:p>
    <w:p w14:paraId="0A5BFC4D" w14:textId="77777777" w:rsidR="00197610" w:rsidRPr="00DF315E" w:rsidRDefault="00FB74B3" w:rsidP="00D17285">
      <w:pPr>
        <w:pStyle w:val="Sansinterligne"/>
        <w:rPr>
          <w:rFonts w:cstheme="minorHAnsi"/>
          <w:b/>
          <w:shd w:val="clear" w:color="auto" w:fill="FFFFFF"/>
          <w:lang w:eastAsia="fr-CA"/>
        </w:rPr>
      </w:pPr>
      <w:r w:rsidRPr="00DF315E">
        <w:rPr>
          <w:rFonts w:cstheme="minorHAnsi"/>
          <w:b/>
          <w:shd w:val="clear" w:color="auto" w:fill="FFFFFF"/>
          <w:lang w:eastAsia="fr-CA"/>
        </w:rPr>
        <w:t xml:space="preserve">À propos </w:t>
      </w:r>
      <w:r w:rsidR="00E13834" w:rsidRPr="00DF315E">
        <w:rPr>
          <w:rFonts w:cstheme="minorHAnsi"/>
          <w:b/>
          <w:shd w:val="clear" w:color="auto" w:fill="FFFFFF"/>
          <w:lang w:eastAsia="fr-CA"/>
        </w:rPr>
        <w:t xml:space="preserve">du </w:t>
      </w:r>
      <w:r w:rsidR="00285504" w:rsidRPr="00DF315E">
        <w:rPr>
          <w:rFonts w:cstheme="minorHAnsi"/>
          <w:b/>
          <w:shd w:val="clear" w:color="auto" w:fill="FFFFFF"/>
          <w:lang w:eastAsia="fr-CA"/>
        </w:rPr>
        <w:t>CQF</w:t>
      </w:r>
    </w:p>
    <w:p w14:paraId="7A9FE4AF" w14:textId="56378EEE" w:rsidR="00197610" w:rsidRPr="00DF315E" w:rsidRDefault="00197610" w:rsidP="00D17285">
      <w:pPr>
        <w:pStyle w:val="Sansinterligne"/>
        <w:jc w:val="both"/>
        <w:rPr>
          <w:rFonts w:eastAsia="Arial Narrow" w:cstheme="minorHAnsi"/>
        </w:rPr>
      </w:pPr>
      <w:r w:rsidRPr="00DF315E">
        <w:rPr>
          <w:rFonts w:eastAsia="Times New Roman" w:cstheme="minorHAnsi"/>
          <w:shd w:val="clear" w:color="auto" w:fill="FFFFFF"/>
          <w:lang w:eastAsia="fr-FR"/>
        </w:rPr>
        <w:t xml:space="preserve">Le Conseil québécois de la franchise regroupe les franchiseurs, franchisés et fournisseurs de l’industrie de la franchise au Québec. Avec plus de 8000 franchisés et au-delà de 460 franchiseurs, ce secteur est l’un des plus dynamiques et </w:t>
      </w:r>
      <w:r w:rsidR="001F53DA" w:rsidRPr="00DF315E">
        <w:rPr>
          <w:rFonts w:eastAsia="Times New Roman" w:cstheme="minorHAnsi"/>
          <w:shd w:val="clear" w:color="auto" w:fill="FFFFFF"/>
          <w:lang w:eastAsia="fr-FR"/>
        </w:rPr>
        <w:t xml:space="preserve">il </w:t>
      </w:r>
      <w:r w:rsidRPr="00DF315E">
        <w:rPr>
          <w:rFonts w:eastAsia="Times New Roman" w:cstheme="minorHAnsi"/>
          <w:shd w:val="clear" w:color="auto" w:fill="FFFFFF"/>
          <w:lang w:eastAsia="fr-FR"/>
        </w:rPr>
        <w:t>contribue sans relâche à la création d’emplois ici.</w:t>
      </w:r>
    </w:p>
    <w:p w14:paraId="73FC423C" w14:textId="77777777" w:rsidR="00D17285" w:rsidRPr="00DF315E" w:rsidRDefault="00D17285" w:rsidP="00D17285">
      <w:pPr>
        <w:pStyle w:val="Sansinterligne"/>
        <w:spacing w:line="276" w:lineRule="auto"/>
        <w:jc w:val="both"/>
        <w:rPr>
          <w:rFonts w:cstheme="minorHAnsi"/>
        </w:rPr>
      </w:pPr>
    </w:p>
    <w:p w14:paraId="3CA2F007" w14:textId="51DF0629" w:rsidR="00D17285" w:rsidRPr="00DC22AF" w:rsidRDefault="00D17285" w:rsidP="002D7366">
      <w:pPr>
        <w:pStyle w:val="Sansinterligne"/>
        <w:spacing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C22AF">
        <w:rPr>
          <w:rFonts w:asciiTheme="majorHAnsi" w:hAnsiTheme="majorHAnsi" w:cstheme="majorHAnsi"/>
          <w:sz w:val="18"/>
          <w:szCs w:val="18"/>
        </w:rPr>
        <w:t xml:space="preserve">* </w:t>
      </w:r>
      <w:r w:rsidRPr="00DC22AF">
        <w:rPr>
          <w:rFonts w:asciiTheme="majorHAnsi" w:hAnsiTheme="majorHAnsi" w:cstheme="majorHAnsi"/>
          <w:i/>
          <w:sz w:val="18"/>
          <w:szCs w:val="18"/>
        </w:rPr>
        <w:t xml:space="preserve">Analyse économique de l’industrie de la franchise au Québec, </w:t>
      </w:r>
      <w:r w:rsidRPr="00DC22AF">
        <w:rPr>
          <w:rFonts w:asciiTheme="majorHAnsi" w:hAnsiTheme="majorHAnsi" w:cstheme="majorHAnsi"/>
          <w:sz w:val="18"/>
          <w:szCs w:val="18"/>
        </w:rPr>
        <w:t>Raymond Chabot Grant Thornton, juin 2018.</w:t>
      </w:r>
    </w:p>
    <w:p w14:paraId="6C11CA9C" w14:textId="736AE520" w:rsidR="00060071" w:rsidRPr="00C514A6" w:rsidRDefault="00252366" w:rsidP="00511078">
      <w:pPr>
        <w:shd w:val="clear" w:color="auto" w:fill="FFFFFF"/>
        <w:spacing w:after="120" w:line="276" w:lineRule="auto"/>
        <w:jc w:val="center"/>
        <w:rPr>
          <w:rFonts w:asciiTheme="majorHAnsi" w:hAnsiTheme="majorHAnsi" w:cstheme="majorHAnsi"/>
          <w:spacing w:val="5"/>
          <w:lang w:eastAsia="fr-CA"/>
        </w:rPr>
      </w:pPr>
      <w:r w:rsidRPr="00C514A6">
        <w:rPr>
          <w:rFonts w:asciiTheme="majorHAnsi" w:hAnsiTheme="majorHAnsi" w:cstheme="majorHAnsi"/>
        </w:rPr>
        <w:t>–</w:t>
      </w:r>
      <w:r w:rsidR="00060071" w:rsidRPr="00C514A6">
        <w:rPr>
          <w:rFonts w:asciiTheme="majorHAnsi" w:hAnsiTheme="majorHAnsi" w:cstheme="majorHAnsi"/>
          <w:spacing w:val="5"/>
          <w:lang w:eastAsia="fr-CA"/>
        </w:rPr>
        <w:t> 30 </w:t>
      </w:r>
      <w:r w:rsidRPr="00C514A6">
        <w:rPr>
          <w:rFonts w:asciiTheme="majorHAnsi" w:hAnsiTheme="majorHAnsi" w:cstheme="majorHAnsi"/>
        </w:rPr>
        <w:t>–</w:t>
      </w:r>
    </w:p>
    <w:p w14:paraId="0196B312" w14:textId="06A7820E" w:rsidR="00355522" w:rsidRPr="00DF315E" w:rsidRDefault="00355522" w:rsidP="00DC22AF">
      <w:pPr>
        <w:pStyle w:val="Sansinterligne"/>
        <w:spacing w:after="120"/>
        <w:rPr>
          <w:rFonts w:asciiTheme="majorHAnsi" w:hAnsiTheme="majorHAnsi" w:cstheme="majorHAnsi"/>
          <w:sz w:val="20"/>
          <w:szCs w:val="20"/>
          <w:lang w:eastAsia="fr-CA"/>
        </w:rPr>
      </w:pPr>
      <w:r w:rsidRPr="00DF315E">
        <w:rPr>
          <w:rFonts w:asciiTheme="majorHAnsi" w:hAnsiTheme="majorHAnsi" w:cstheme="majorHAnsi"/>
          <w:b/>
          <w:sz w:val="20"/>
          <w:szCs w:val="20"/>
          <w:lang w:eastAsia="fr-CA"/>
        </w:rPr>
        <w:t>Source</w:t>
      </w:r>
      <w:r w:rsidR="00DF315E">
        <w:rPr>
          <w:rFonts w:asciiTheme="majorHAnsi" w:hAnsiTheme="majorHAnsi" w:cstheme="majorHAnsi"/>
          <w:b/>
          <w:sz w:val="20"/>
          <w:szCs w:val="20"/>
          <w:lang w:eastAsia="fr-CA"/>
        </w:rPr>
        <w:t xml:space="preserve"> : </w:t>
      </w:r>
      <w:r w:rsidR="00285504" w:rsidRPr="00DF315E">
        <w:rPr>
          <w:rFonts w:asciiTheme="majorHAnsi" w:hAnsiTheme="majorHAnsi" w:cstheme="majorHAnsi"/>
          <w:sz w:val="20"/>
          <w:szCs w:val="20"/>
          <w:lang w:eastAsia="fr-CA"/>
        </w:rPr>
        <w:t>CQF</w:t>
      </w:r>
    </w:p>
    <w:p w14:paraId="7AF493A2" w14:textId="29FA9401" w:rsidR="00197610" w:rsidRPr="00DF315E" w:rsidRDefault="00DC22AF" w:rsidP="00197610">
      <w:pPr>
        <w:pStyle w:val="Sansinterligne"/>
        <w:rPr>
          <w:rFonts w:asciiTheme="majorHAnsi" w:hAnsiTheme="majorHAnsi" w:cstheme="majorHAnsi"/>
          <w:b/>
          <w:sz w:val="20"/>
          <w:szCs w:val="20"/>
          <w:lang w:eastAsia="fr-CA"/>
        </w:rPr>
      </w:pPr>
      <w:r w:rsidRPr="00DF315E">
        <w:rPr>
          <w:rFonts w:asciiTheme="majorHAnsi" w:hAnsiTheme="majorHAnsi" w:cstheme="majorHAnsi"/>
          <w:b/>
          <w:sz w:val="20"/>
          <w:szCs w:val="20"/>
          <w:lang w:eastAsia="fr-CA"/>
        </w:rPr>
        <w:t>Pour r</w:t>
      </w:r>
      <w:r w:rsidR="00197610" w:rsidRPr="00DF315E">
        <w:rPr>
          <w:rFonts w:asciiTheme="majorHAnsi" w:hAnsiTheme="majorHAnsi" w:cstheme="majorHAnsi"/>
          <w:b/>
          <w:sz w:val="20"/>
          <w:szCs w:val="20"/>
          <w:lang w:eastAsia="fr-CA"/>
        </w:rPr>
        <w:t>enseignements</w:t>
      </w:r>
      <w:r w:rsidR="00060071" w:rsidRPr="00DF315E">
        <w:rPr>
          <w:rFonts w:asciiTheme="majorHAnsi" w:hAnsiTheme="majorHAnsi" w:cstheme="majorHAnsi"/>
          <w:b/>
          <w:sz w:val="20"/>
          <w:szCs w:val="20"/>
          <w:lang w:eastAsia="fr-CA"/>
        </w:rPr>
        <w:t xml:space="preserve"> et entrevue</w:t>
      </w:r>
      <w:r w:rsidR="00DF315E">
        <w:rPr>
          <w:rFonts w:asciiTheme="majorHAnsi" w:hAnsiTheme="majorHAnsi" w:cstheme="majorHAnsi"/>
          <w:b/>
          <w:sz w:val="20"/>
          <w:szCs w:val="20"/>
          <w:lang w:eastAsia="fr-CA"/>
        </w:rPr>
        <w:t xml:space="preserve"> : </w:t>
      </w:r>
      <w:r w:rsidR="00197610" w:rsidRPr="00DF315E">
        <w:rPr>
          <w:rFonts w:asciiTheme="majorHAnsi" w:hAnsiTheme="majorHAnsi" w:cstheme="majorHAnsi"/>
          <w:bCs/>
          <w:sz w:val="20"/>
          <w:szCs w:val="20"/>
        </w:rPr>
        <w:t>Christian Champagne</w:t>
      </w:r>
      <w:r w:rsidR="00197610" w:rsidRPr="00DF315E">
        <w:rPr>
          <w:rFonts w:asciiTheme="majorHAnsi" w:hAnsiTheme="majorHAnsi" w:cstheme="majorHAnsi"/>
          <w:sz w:val="20"/>
          <w:szCs w:val="20"/>
        </w:rPr>
        <w:t>, président et directeur général</w:t>
      </w:r>
    </w:p>
    <w:p w14:paraId="6BF940E6" w14:textId="4A964DD9" w:rsidR="00426A07" w:rsidRPr="00DF315E" w:rsidRDefault="00197610" w:rsidP="00DF315E">
      <w:pPr>
        <w:pStyle w:val="Sansinterligne"/>
        <w:ind w:left="2124" w:firstLine="708"/>
        <w:rPr>
          <w:rFonts w:asciiTheme="majorHAnsi" w:hAnsiTheme="majorHAnsi" w:cstheme="majorHAnsi"/>
          <w:sz w:val="20"/>
          <w:szCs w:val="20"/>
          <w:lang w:eastAsia="fr-CA"/>
        </w:rPr>
      </w:pPr>
      <w:r w:rsidRPr="00DF315E">
        <w:rPr>
          <w:rFonts w:asciiTheme="majorHAnsi" w:hAnsiTheme="majorHAnsi" w:cstheme="majorHAnsi"/>
          <w:sz w:val="20"/>
          <w:szCs w:val="20"/>
          <w:lang w:eastAsia="fr-CA"/>
        </w:rPr>
        <w:t>(51</w:t>
      </w:r>
      <w:r w:rsidR="006C72AE">
        <w:rPr>
          <w:rFonts w:asciiTheme="majorHAnsi" w:hAnsiTheme="majorHAnsi" w:cstheme="majorHAnsi"/>
          <w:sz w:val="20"/>
          <w:szCs w:val="20"/>
          <w:lang w:eastAsia="fr-CA"/>
        </w:rPr>
        <w:t>4</w:t>
      </w:r>
      <w:r w:rsidRPr="00DF315E">
        <w:rPr>
          <w:rFonts w:asciiTheme="majorHAnsi" w:hAnsiTheme="majorHAnsi" w:cstheme="majorHAnsi"/>
          <w:sz w:val="20"/>
          <w:szCs w:val="20"/>
          <w:lang w:eastAsia="fr-CA"/>
        </w:rPr>
        <w:t xml:space="preserve">) </w:t>
      </w:r>
      <w:r w:rsidR="0055736E">
        <w:rPr>
          <w:rFonts w:asciiTheme="majorHAnsi" w:hAnsiTheme="majorHAnsi" w:cstheme="majorHAnsi"/>
          <w:sz w:val="20"/>
          <w:szCs w:val="20"/>
          <w:lang w:eastAsia="fr-CA"/>
        </w:rPr>
        <w:t xml:space="preserve">984-7737 </w:t>
      </w:r>
      <w:r w:rsidR="00C514A6" w:rsidRPr="00DF315E">
        <w:rPr>
          <w:rFonts w:asciiTheme="majorHAnsi" w:hAnsiTheme="majorHAnsi" w:cstheme="majorHAnsi"/>
          <w:sz w:val="20"/>
          <w:szCs w:val="20"/>
          <w:lang w:eastAsia="fr-CA"/>
        </w:rPr>
        <w:t xml:space="preserve">― </w:t>
      </w:r>
      <w:r w:rsidRPr="00DF315E">
        <w:rPr>
          <w:rFonts w:asciiTheme="majorHAnsi" w:hAnsiTheme="majorHAnsi" w:cstheme="majorHAnsi"/>
          <w:sz w:val="20"/>
          <w:szCs w:val="20"/>
          <w:lang w:eastAsia="fr-CA"/>
        </w:rPr>
        <w:t>cchampagne@cqf.ca</w:t>
      </w:r>
      <w:bookmarkEnd w:id="0"/>
    </w:p>
    <w:sectPr w:rsidR="00426A07" w:rsidRPr="00DF315E" w:rsidSect="00DC22AF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51017" w14:textId="77777777" w:rsidR="001358D3" w:rsidRDefault="001358D3" w:rsidP="00882C2D">
      <w:pPr>
        <w:spacing w:after="0" w:line="240" w:lineRule="auto"/>
      </w:pPr>
      <w:r>
        <w:separator/>
      </w:r>
    </w:p>
  </w:endnote>
  <w:endnote w:type="continuationSeparator" w:id="0">
    <w:p w14:paraId="1B6CB09A" w14:textId="77777777" w:rsidR="001358D3" w:rsidRDefault="001358D3" w:rsidP="0088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TEEV A+ Barreau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Text22L-250w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0B647" w14:textId="77777777" w:rsidR="001358D3" w:rsidRDefault="001358D3" w:rsidP="00882C2D">
      <w:pPr>
        <w:spacing w:after="0" w:line="240" w:lineRule="auto"/>
      </w:pPr>
      <w:r>
        <w:separator/>
      </w:r>
    </w:p>
  </w:footnote>
  <w:footnote w:type="continuationSeparator" w:id="0">
    <w:p w14:paraId="6507EB25" w14:textId="77777777" w:rsidR="001358D3" w:rsidRDefault="001358D3" w:rsidP="00882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1086"/>
    <w:multiLevelType w:val="hybridMultilevel"/>
    <w:tmpl w:val="1C1A7A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423"/>
    <w:multiLevelType w:val="hybridMultilevel"/>
    <w:tmpl w:val="F4B694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56AC3"/>
    <w:multiLevelType w:val="hybridMultilevel"/>
    <w:tmpl w:val="24E244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90889"/>
    <w:multiLevelType w:val="multilevel"/>
    <w:tmpl w:val="2DD0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4404DB"/>
    <w:multiLevelType w:val="hybridMultilevel"/>
    <w:tmpl w:val="ED2E7EB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A63C36">
      <w:start w:val="1"/>
      <w:numFmt w:val="lowerLetter"/>
      <w:lvlText w:val="%2."/>
      <w:lvlJc w:val="left"/>
      <w:pPr>
        <w:ind w:left="63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884CCA">
      <w:start w:val="1"/>
      <w:numFmt w:val="lowerRoman"/>
      <w:lvlText w:val="%3."/>
      <w:lvlJc w:val="left"/>
      <w:pPr>
        <w:ind w:left="99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6A1660">
      <w:start w:val="1"/>
      <w:numFmt w:val="decimal"/>
      <w:lvlText w:val="%4."/>
      <w:lvlJc w:val="left"/>
      <w:pPr>
        <w:ind w:left="135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527BDE">
      <w:start w:val="1"/>
      <w:numFmt w:val="lowerLetter"/>
      <w:lvlText w:val="%5."/>
      <w:lvlJc w:val="left"/>
      <w:pPr>
        <w:ind w:left="171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043752">
      <w:start w:val="1"/>
      <w:numFmt w:val="lowerRoman"/>
      <w:lvlText w:val="%6."/>
      <w:lvlJc w:val="left"/>
      <w:pPr>
        <w:ind w:left="207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50A728">
      <w:start w:val="1"/>
      <w:numFmt w:val="decimal"/>
      <w:lvlText w:val="%7."/>
      <w:lvlJc w:val="left"/>
      <w:pPr>
        <w:ind w:left="243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2E8FEC">
      <w:start w:val="1"/>
      <w:numFmt w:val="lowerLetter"/>
      <w:lvlText w:val="%8."/>
      <w:lvlJc w:val="left"/>
      <w:pPr>
        <w:ind w:left="279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CE332E">
      <w:start w:val="1"/>
      <w:numFmt w:val="lowerRoman"/>
      <w:lvlText w:val="%9."/>
      <w:lvlJc w:val="left"/>
      <w:pPr>
        <w:ind w:left="315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3E"/>
    <w:rsid w:val="0001055A"/>
    <w:rsid w:val="00011B3B"/>
    <w:rsid w:val="00021074"/>
    <w:rsid w:val="000255E1"/>
    <w:rsid w:val="0003108A"/>
    <w:rsid w:val="0003526D"/>
    <w:rsid w:val="0005161C"/>
    <w:rsid w:val="00060071"/>
    <w:rsid w:val="0009036A"/>
    <w:rsid w:val="000B1A08"/>
    <w:rsid w:val="000B3AFD"/>
    <w:rsid w:val="000C2414"/>
    <w:rsid w:val="000C52A3"/>
    <w:rsid w:val="000C53AD"/>
    <w:rsid w:val="000C6175"/>
    <w:rsid w:val="000C7C64"/>
    <w:rsid w:val="000E65CC"/>
    <w:rsid w:val="000F3AB7"/>
    <w:rsid w:val="0011000B"/>
    <w:rsid w:val="0011319A"/>
    <w:rsid w:val="001358D3"/>
    <w:rsid w:val="001410D3"/>
    <w:rsid w:val="00161656"/>
    <w:rsid w:val="001631D2"/>
    <w:rsid w:val="00163C94"/>
    <w:rsid w:val="00167D18"/>
    <w:rsid w:val="0017794F"/>
    <w:rsid w:val="00184CFE"/>
    <w:rsid w:val="001870DC"/>
    <w:rsid w:val="00195245"/>
    <w:rsid w:val="00195C25"/>
    <w:rsid w:val="00197610"/>
    <w:rsid w:val="001A0D50"/>
    <w:rsid w:val="001A1620"/>
    <w:rsid w:val="001A2F5C"/>
    <w:rsid w:val="001A3D34"/>
    <w:rsid w:val="001A4CE4"/>
    <w:rsid w:val="001B1341"/>
    <w:rsid w:val="001B3EBB"/>
    <w:rsid w:val="001B499A"/>
    <w:rsid w:val="001D2057"/>
    <w:rsid w:val="001E3FF8"/>
    <w:rsid w:val="001F4C95"/>
    <w:rsid w:val="001F53DA"/>
    <w:rsid w:val="002124C5"/>
    <w:rsid w:val="002140F1"/>
    <w:rsid w:val="002375A9"/>
    <w:rsid w:val="00240359"/>
    <w:rsid w:val="00244CAE"/>
    <w:rsid w:val="00252366"/>
    <w:rsid w:val="00252C70"/>
    <w:rsid w:val="00255F61"/>
    <w:rsid w:val="002812EF"/>
    <w:rsid w:val="00285504"/>
    <w:rsid w:val="002A70B9"/>
    <w:rsid w:val="002A7A1E"/>
    <w:rsid w:val="002B019D"/>
    <w:rsid w:val="002B2304"/>
    <w:rsid w:val="002B26D6"/>
    <w:rsid w:val="002D493D"/>
    <w:rsid w:val="002D7366"/>
    <w:rsid w:val="002E23DB"/>
    <w:rsid w:val="002E34C6"/>
    <w:rsid w:val="002E6D9E"/>
    <w:rsid w:val="002E74B2"/>
    <w:rsid w:val="002F0B93"/>
    <w:rsid w:val="002F1E07"/>
    <w:rsid w:val="002F274A"/>
    <w:rsid w:val="00317AFA"/>
    <w:rsid w:val="00320E45"/>
    <w:rsid w:val="0032146C"/>
    <w:rsid w:val="00333508"/>
    <w:rsid w:val="00334EFB"/>
    <w:rsid w:val="00355522"/>
    <w:rsid w:val="00364A79"/>
    <w:rsid w:val="003729C1"/>
    <w:rsid w:val="00394128"/>
    <w:rsid w:val="003955F6"/>
    <w:rsid w:val="00396750"/>
    <w:rsid w:val="003A54A0"/>
    <w:rsid w:val="003B0189"/>
    <w:rsid w:val="003B695C"/>
    <w:rsid w:val="003C5401"/>
    <w:rsid w:val="003D1A1B"/>
    <w:rsid w:val="003E0FE3"/>
    <w:rsid w:val="00425BD6"/>
    <w:rsid w:val="00426A07"/>
    <w:rsid w:val="00426C64"/>
    <w:rsid w:val="00437205"/>
    <w:rsid w:val="00443129"/>
    <w:rsid w:val="004431E0"/>
    <w:rsid w:val="004566D1"/>
    <w:rsid w:val="00461E53"/>
    <w:rsid w:val="00471404"/>
    <w:rsid w:val="00474577"/>
    <w:rsid w:val="004848EE"/>
    <w:rsid w:val="004A37B1"/>
    <w:rsid w:val="004A6FF8"/>
    <w:rsid w:val="004C58C8"/>
    <w:rsid w:val="004C7686"/>
    <w:rsid w:val="004D4478"/>
    <w:rsid w:val="004D4643"/>
    <w:rsid w:val="004E473A"/>
    <w:rsid w:val="004F5BA9"/>
    <w:rsid w:val="005072AA"/>
    <w:rsid w:val="005107D5"/>
    <w:rsid w:val="00511078"/>
    <w:rsid w:val="00511731"/>
    <w:rsid w:val="00512275"/>
    <w:rsid w:val="00515263"/>
    <w:rsid w:val="00527138"/>
    <w:rsid w:val="005428BD"/>
    <w:rsid w:val="0054557F"/>
    <w:rsid w:val="005529D1"/>
    <w:rsid w:val="00552CA7"/>
    <w:rsid w:val="005547F3"/>
    <w:rsid w:val="0055736E"/>
    <w:rsid w:val="00564463"/>
    <w:rsid w:val="0056508F"/>
    <w:rsid w:val="00575D7D"/>
    <w:rsid w:val="005B2CA3"/>
    <w:rsid w:val="005C75BB"/>
    <w:rsid w:val="005E3D72"/>
    <w:rsid w:val="005F4830"/>
    <w:rsid w:val="00600979"/>
    <w:rsid w:val="00614A21"/>
    <w:rsid w:val="00616E79"/>
    <w:rsid w:val="00632D2F"/>
    <w:rsid w:val="00645F7E"/>
    <w:rsid w:val="00656D49"/>
    <w:rsid w:val="00661D6F"/>
    <w:rsid w:val="0067097C"/>
    <w:rsid w:val="00673633"/>
    <w:rsid w:val="00682188"/>
    <w:rsid w:val="00690628"/>
    <w:rsid w:val="00692C26"/>
    <w:rsid w:val="006937BE"/>
    <w:rsid w:val="00696EB6"/>
    <w:rsid w:val="006A5110"/>
    <w:rsid w:val="006B0258"/>
    <w:rsid w:val="006B0581"/>
    <w:rsid w:val="006B5C0A"/>
    <w:rsid w:val="006C72AE"/>
    <w:rsid w:val="006D1615"/>
    <w:rsid w:val="006D7396"/>
    <w:rsid w:val="006F05A4"/>
    <w:rsid w:val="006F5AB8"/>
    <w:rsid w:val="00712C19"/>
    <w:rsid w:val="00721D5C"/>
    <w:rsid w:val="00725683"/>
    <w:rsid w:val="00744243"/>
    <w:rsid w:val="00752705"/>
    <w:rsid w:val="0076680D"/>
    <w:rsid w:val="007A2210"/>
    <w:rsid w:val="007A4CC8"/>
    <w:rsid w:val="007A6F21"/>
    <w:rsid w:val="007D5F63"/>
    <w:rsid w:val="007E184E"/>
    <w:rsid w:val="007F1F41"/>
    <w:rsid w:val="007F5066"/>
    <w:rsid w:val="008050A7"/>
    <w:rsid w:val="00813D21"/>
    <w:rsid w:val="008202C3"/>
    <w:rsid w:val="00844092"/>
    <w:rsid w:val="008464D5"/>
    <w:rsid w:val="00857700"/>
    <w:rsid w:val="00866F6C"/>
    <w:rsid w:val="00867020"/>
    <w:rsid w:val="00882C2D"/>
    <w:rsid w:val="00885055"/>
    <w:rsid w:val="008936F1"/>
    <w:rsid w:val="00895396"/>
    <w:rsid w:val="008B3CD5"/>
    <w:rsid w:val="008B47E3"/>
    <w:rsid w:val="008C05A2"/>
    <w:rsid w:val="008C1064"/>
    <w:rsid w:val="008D09B0"/>
    <w:rsid w:val="009016AF"/>
    <w:rsid w:val="009042C8"/>
    <w:rsid w:val="00905685"/>
    <w:rsid w:val="00906EA9"/>
    <w:rsid w:val="0091636F"/>
    <w:rsid w:val="009213BD"/>
    <w:rsid w:val="00934288"/>
    <w:rsid w:val="00935128"/>
    <w:rsid w:val="00961A0D"/>
    <w:rsid w:val="00964FE0"/>
    <w:rsid w:val="00987302"/>
    <w:rsid w:val="00996AC6"/>
    <w:rsid w:val="009C2325"/>
    <w:rsid w:val="009D1BA3"/>
    <w:rsid w:val="009E061C"/>
    <w:rsid w:val="009F13A8"/>
    <w:rsid w:val="009F144B"/>
    <w:rsid w:val="009F1497"/>
    <w:rsid w:val="009F2BB7"/>
    <w:rsid w:val="00A001AA"/>
    <w:rsid w:val="00A07B04"/>
    <w:rsid w:val="00A16078"/>
    <w:rsid w:val="00A44607"/>
    <w:rsid w:val="00A543F3"/>
    <w:rsid w:val="00AA0B88"/>
    <w:rsid w:val="00AB1C1E"/>
    <w:rsid w:val="00AC64C2"/>
    <w:rsid w:val="00AD3574"/>
    <w:rsid w:val="00AE08AB"/>
    <w:rsid w:val="00AE13E4"/>
    <w:rsid w:val="00AF1DC9"/>
    <w:rsid w:val="00B06962"/>
    <w:rsid w:val="00B07DE0"/>
    <w:rsid w:val="00B15EB9"/>
    <w:rsid w:val="00B20C71"/>
    <w:rsid w:val="00B22335"/>
    <w:rsid w:val="00B23871"/>
    <w:rsid w:val="00B45812"/>
    <w:rsid w:val="00B52E22"/>
    <w:rsid w:val="00B547D6"/>
    <w:rsid w:val="00B84B56"/>
    <w:rsid w:val="00B879F3"/>
    <w:rsid w:val="00BA1D10"/>
    <w:rsid w:val="00BA3484"/>
    <w:rsid w:val="00BA696A"/>
    <w:rsid w:val="00BB3C32"/>
    <w:rsid w:val="00BB4ED3"/>
    <w:rsid w:val="00BB56FD"/>
    <w:rsid w:val="00BE04CB"/>
    <w:rsid w:val="00BE0ADA"/>
    <w:rsid w:val="00BF0CDB"/>
    <w:rsid w:val="00BF1BC7"/>
    <w:rsid w:val="00C05FBC"/>
    <w:rsid w:val="00C06305"/>
    <w:rsid w:val="00C1108E"/>
    <w:rsid w:val="00C202D5"/>
    <w:rsid w:val="00C466EA"/>
    <w:rsid w:val="00C514A6"/>
    <w:rsid w:val="00C51E62"/>
    <w:rsid w:val="00C54AAE"/>
    <w:rsid w:val="00C60D61"/>
    <w:rsid w:val="00C60F45"/>
    <w:rsid w:val="00C94D22"/>
    <w:rsid w:val="00CA54B7"/>
    <w:rsid w:val="00CA6D42"/>
    <w:rsid w:val="00CB689C"/>
    <w:rsid w:val="00CC13DE"/>
    <w:rsid w:val="00CC3ACA"/>
    <w:rsid w:val="00CE22B5"/>
    <w:rsid w:val="00D03B94"/>
    <w:rsid w:val="00D17285"/>
    <w:rsid w:val="00D34DBA"/>
    <w:rsid w:val="00D44CC5"/>
    <w:rsid w:val="00D67C19"/>
    <w:rsid w:val="00D80067"/>
    <w:rsid w:val="00D81F81"/>
    <w:rsid w:val="00D92948"/>
    <w:rsid w:val="00D9595B"/>
    <w:rsid w:val="00D96AB0"/>
    <w:rsid w:val="00DA09EC"/>
    <w:rsid w:val="00DB158A"/>
    <w:rsid w:val="00DB192F"/>
    <w:rsid w:val="00DC00D1"/>
    <w:rsid w:val="00DC22AF"/>
    <w:rsid w:val="00DC47D1"/>
    <w:rsid w:val="00DD16EB"/>
    <w:rsid w:val="00DE0037"/>
    <w:rsid w:val="00DF315E"/>
    <w:rsid w:val="00DF7316"/>
    <w:rsid w:val="00E04648"/>
    <w:rsid w:val="00E13834"/>
    <w:rsid w:val="00E2169C"/>
    <w:rsid w:val="00E274D1"/>
    <w:rsid w:val="00E27C61"/>
    <w:rsid w:val="00E31DB0"/>
    <w:rsid w:val="00E43615"/>
    <w:rsid w:val="00E51B8F"/>
    <w:rsid w:val="00E710B6"/>
    <w:rsid w:val="00E7318A"/>
    <w:rsid w:val="00E77D3B"/>
    <w:rsid w:val="00E92069"/>
    <w:rsid w:val="00E93995"/>
    <w:rsid w:val="00E93D35"/>
    <w:rsid w:val="00E94AC2"/>
    <w:rsid w:val="00E94DA6"/>
    <w:rsid w:val="00EA6846"/>
    <w:rsid w:val="00EB19A6"/>
    <w:rsid w:val="00EB26BB"/>
    <w:rsid w:val="00EB44F0"/>
    <w:rsid w:val="00EC7527"/>
    <w:rsid w:val="00ED234F"/>
    <w:rsid w:val="00ED7162"/>
    <w:rsid w:val="00F00905"/>
    <w:rsid w:val="00F20624"/>
    <w:rsid w:val="00F34A40"/>
    <w:rsid w:val="00F43B89"/>
    <w:rsid w:val="00F4539A"/>
    <w:rsid w:val="00F513BB"/>
    <w:rsid w:val="00F72884"/>
    <w:rsid w:val="00F8451D"/>
    <w:rsid w:val="00F876AA"/>
    <w:rsid w:val="00F95F9C"/>
    <w:rsid w:val="00FB1863"/>
    <w:rsid w:val="00FB74B3"/>
    <w:rsid w:val="00FD1076"/>
    <w:rsid w:val="00FD1C62"/>
    <w:rsid w:val="00FD6BE6"/>
    <w:rsid w:val="00FD7B97"/>
    <w:rsid w:val="00FF3E3E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A045B9"/>
  <w15:chartTrackingRefBased/>
  <w15:docId w15:val="{9E20DB2A-896B-4729-B9A3-C48D3E16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3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F3E3E"/>
    <w:rPr>
      <w:b/>
      <w:bCs/>
    </w:rPr>
  </w:style>
  <w:style w:type="paragraph" w:styleId="NormalWeb">
    <w:name w:val="Normal (Web)"/>
    <w:basedOn w:val="Normal"/>
    <w:uiPriority w:val="99"/>
    <w:unhideWhenUsed/>
    <w:rsid w:val="002E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0B1A08"/>
    <w:pPr>
      <w:ind w:left="720"/>
      <w:contextualSpacing/>
    </w:pPr>
  </w:style>
  <w:style w:type="paragraph" w:customStyle="1" w:styleId="Default">
    <w:name w:val="Default"/>
    <w:rsid w:val="000B1A08"/>
    <w:pPr>
      <w:autoSpaceDE w:val="0"/>
      <w:autoSpaceDN w:val="0"/>
      <w:adjustRightInd w:val="0"/>
      <w:spacing w:after="0" w:line="240" w:lineRule="auto"/>
    </w:pPr>
    <w:rPr>
      <w:rFonts w:ascii="QTEEV A+ Barreau" w:hAnsi="QTEEV A+ Barreau" w:cs="QTEEV A+ Barreau"/>
      <w:color w:val="000000"/>
      <w:sz w:val="24"/>
      <w:szCs w:val="24"/>
    </w:rPr>
  </w:style>
  <w:style w:type="character" w:customStyle="1" w:styleId="A9">
    <w:name w:val="A9"/>
    <w:uiPriority w:val="99"/>
    <w:rsid w:val="00696EB6"/>
    <w:rPr>
      <w:rFonts w:cs="QTEEV A+ Barreau"/>
      <w:color w:val="000000"/>
      <w:sz w:val="15"/>
      <w:szCs w:val="15"/>
    </w:rPr>
  </w:style>
  <w:style w:type="character" w:styleId="Lienhypertexte">
    <w:name w:val="Hyperlink"/>
    <w:basedOn w:val="Policepardfaut"/>
    <w:uiPriority w:val="99"/>
    <w:unhideWhenUsed/>
    <w:rsid w:val="005B2CA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882C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82C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2C2D"/>
    <w:rPr>
      <w:vertAlign w:val="superscript"/>
    </w:rPr>
  </w:style>
  <w:style w:type="character" w:styleId="Accentuation">
    <w:name w:val="Emphasis"/>
    <w:basedOn w:val="Policepardfaut"/>
    <w:uiPriority w:val="20"/>
    <w:qFormat/>
    <w:rsid w:val="00564463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54A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4A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4A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4A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4A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AA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54AA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52C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CA7"/>
  </w:style>
  <w:style w:type="paragraph" w:styleId="Pieddepage">
    <w:name w:val="footer"/>
    <w:basedOn w:val="Normal"/>
    <w:link w:val="PieddepageCar"/>
    <w:uiPriority w:val="99"/>
    <w:unhideWhenUsed/>
    <w:rsid w:val="00552C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CA7"/>
  </w:style>
  <w:style w:type="character" w:customStyle="1" w:styleId="Mentionnonrsolue1">
    <w:name w:val="Mention non résolue1"/>
    <w:basedOn w:val="Policepardfaut"/>
    <w:uiPriority w:val="99"/>
    <w:semiHidden/>
    <w:unhideWhenUsed/>
    <w:rsid w:val="00AF1DC9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unhideWhenUsed/>
    <w:rsid w:val="00394128"/>
    <w:pPr>
      <w:shd w:val="clear" w:color="auto" w:fill="FFFFFF"/>
      <w:tabs>
        <w:tab w:val="right" w:leader="dot" w:pos="10773"/>
      </w:tabs>
      <w:spacing w:after="240" w:line="360" w:lineRule="auto"/>
      <w:ind w:firstLine="709"/>
      <w:jc w:val="both"/>
    </w:pPr>
    <w:rPr>
      <w:rFonts w:ascii="Cambria" w:eastAsiaTheme="minorEastAsia" w:hAnsi="Cambria" w:cs="TitilliumText22L-250wt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94128"/>
    <w:rPr>
      <w:rFonts w:ascii="Cambria" w:eastAsiaTheme="minorEastAsia" w:hAnsi="Cambria" w:cs="TitilliumText22L-250wt"/>
      <w:color w:val="000000"/>
      <w:sz w:val="24"/>
      <w:szCs w:val="24"/>
      <w:shd w:val="clear" w:color="auto" w:fill="FFFFFF"/>
      <w:lang w:eastAsia="fr-FR"/>
    </w:rPr>
  </w:style>
  <w:style w:type="paragraph" w:customStyle="1" w:styleId="Body">
    <w:name w:val="Body"/>
    <w:rsid w:val="00721D5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360" w:lineRule="auto"/>
    </w:pPr>
    <w:rPr>
      <w:rFonts w:ascii="Helvetica" w:eastAsia="Helvetica" w:hAnsi="Helvetica" w:cs="Helvetica"/>
      <w:color w:val="000000"/>
      <w:bdr w:val="nil"/>
      <w:lang w:val="fr-FR" w:eastAsia="fr-FR"/>
    </w:rPr>
  </w:style>
  <w:style w:type="character" w:customStyle="1" w:styleId="xn-person">
    <w:name w:val="xn-person"/>
    <w:basedOn w:val="Policepardfaut"/>
    <w:rsid w:val="001870DC"/>
  </w:style>
  <w:style w:type="paragraph" w:styleId="Sansinterligne">
    <w:name w:val="No Spacing"/>
    <w:uiPriority w:val="1"/>
    <w:qFormat/>
    <w:rsid w:val="00682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1D460015E834DB2751DFA3C9AC778" ma:contentTypeVersion="8" ma:contentTypeDescription="Crée un document." ma:contentTypeScope="" ma:versionID="b77bb3942cdb01628a01843401dcd332">
  <xsd:schema xmlns:xsd="http://www.w3.org/2001/XMLSchema" xmlns:xs="http://www.w3.org/2001/XMLSchema" xmlns:p="http://schemas.microsoft.com/office/2006/metadata/properties" xmlns:ns3="97313388-7543-4493-a1bc-53b5fea1a343" targetNamespace="http://schemas.microsoft.com/office/2006/metadata/properties" ma:root="true" ma:fieldsID="d8539e504710889a995c51e3d89ca460" ns3:_="">
    <xsd:import namespace="97313388-7543-4493-a1bc-53b5fea1a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13388-7543-4493-a1bc-53b5fea1a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AB29-737A-4397-86AF-FFD0625A2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13388-7543-4493-a1bc-53b5fea1a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16D85-E464-4395-A6A2-1BFC25EEB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9BD2D9-89E2-4F46-A892-68CEBBC8D9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9B63D-BF5F-400E-9611-609A3A3B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 Bégin</dc:creator>
  <cp:keywords/>
  <dc:description/>
  <cp:lastModifiedBy>Christian Champagne</cp:lastModifiedBy>
  <cp:revision>2</cp:revision>
  <cp:lastPrinted>2019-11-06T19:17:00Z</cp:lastPrinted>
  <dcterms:created xsi:type="dcterms:W3CDTF">2020-04-09T12:56:00Z</dcterms:created>
  <dcterms:modified xsi:type="dcterms:W3CDTF">2020-04-09T12:56:00Z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7dc69828-4da8-4c19-a820-a313c7fffb40.JCDocID">
    <vt:lpwstr>69e051d5-55bd-41d3-b1bd-0ac67fabb54b</vt:lpwstr>
  </property>
  <property fmtid="{D5CDD505-2E9C-101B-9397-08002B2CF9AE}" pid="3" name="JE092317c9-bbfe-422f-80a4-476813a65bd0.JCDocID">
    <vt:lpwstr>3e50a8e4-5a13-4d81-bdc3-fa58d22f251f</vt:lpwstr>
  </property>
  <property fmtid="{D5CDD505-2E9C-101B-9397-08002B2CF9AE}" pid="4" name="JE3060b5f0-ec26-43d0-9363-ae94f12290e6.JCDocID">
    <vt:lpwstr>81a983fa-70d2-4c70-bec8-89a25ed59134</vt:lpwstr>
  </property>
  <property fmtid="{D5CDD505-2E9C-101B-9397-08002B2CF9AE}" pid="5" name="ContentTypeId">
    <vt:lpwstr>0x0101009761D460015E834DB2751DFA3C9AC778</vt:lpwstr>
  </property>
</Properties>
</file>